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F185" w14:textId="2AD7BFEB" w:rsidR="00BC1E5C" w:rsidRDefault="00411DD1" w:rsidP="00BC1E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B48A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1E5C">
        <w:rPr>
          <w:rFonts w:ascii="Arial" w:hAnsi="Arial" w:cs="Arial"/>
          <w:b/>
          <w:sz w:val="24"/>
          <w:szCs w:val="24"/>
        </w:rPr>
        <w:t>FOLKLORE – LÉGENDES</w:t>
      </w:r>
    </w:p>
    <w:p w14:paraId="0C47814B" w14:textId="77777777" w:rsidR="007336B2" w:rsidRDefault="007336B2">
      <w:pPr>
        <w:rPr>
          <w:rFonts w:ascii="Arial" w:hAnsi="Arial" w:cs="Arial"/>
          <w:sz w:val="24"/>
          <w:szCs w:val="24"/>
        </w:rPr>
      </w:pPr>
      <w:r w:rsidRPr="00411DD1">
        <w:rPr>
          <w:rFonts w:ascii="Arial" w:hAnsi="Arial" w:cs="Arial"/>
          <w:caps/>
          <w:sz w:val="24"/>
          <w:szCs w:val="24"/>
        </w:rPr>
        <w:t xml:space="preserve">alie </w:t>
      </w:r>
      <w:r>
        <w:rPr>
          <w:rFonts w:ascii="Arial" w:hAnsi="Arial" w:cs="Arial"/>
          <w:caps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ictor, « </w:t>
      </w:r>
      <w:r w:rsidRPr="00AE7494">
        <w:rPr>
          <w:rFonts w:ascii="Arial" w:hAnsi="Arial" w:cs="Arial"/>
          <w:i/>
          <w:sz w:val="24"/>
          <w:szCs w:val="24"/>
        </w:rPr>
        <w:t>Quelques tours de roue… »</w:t>
      </w:r>
      <w:r>
        <w:rPr>
          <w:rFonts w:ascii="Arial" w:hAnsi="Arial" w:cs="Arial"/>
          <w:i/>
          <w:sz w:val="24"/>
          <w:szCs w:val="24"/>
        </w:rPr>
        <w:t>. À</w:t>
      </w:r>
      <w:r w:rsidRPr="00AE7494">
        <w:rPr>
          <w:rFonts w:ascii="Arial" w:hAnsi="Arial" w:cs="Arial"/>
          <w:i/>
          <w:sz w:val="24"/>
          <w:szCs w:val="24"/>
        </w:rPr>
        <w:t xml:space="preserve"> propos des corvées</w:t>
      </w:r>
      <w:r>
        <w:rPr>
          <w:rFonts w:ascii="Arial" w:hAnsi="Arial" w:cs="Arial"/>
          <w:sz w:val="24"/>
          <w:szCs w:val="24"/>
        </w:rPr>
        <w:t>, 1988, n°28, pp.60-63. [A]</w:t>
      </w:r>
    </w:p>
    <w:p w14:paraId="2E37C508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ALIE-KAUFFMANN Gabrielle, </w:t>
      </w:r>
      <w:r w:rsidRPr="00AE7494">
        <w:rPr>
          <w:rFonts w:ascii="Arial" w:hAnsi="Arial" w:cs="Arial"/>
          <w:i/>
          <w:sz w:val="24"/>
          <w:szCs w:val="24"/>
        </w:rPr>
        <w:t>À propos du peigne à myrtilles</w:t>
      </w:r>
      <w:r>
        <w:rPr>
          <w:rFonts w:ascii="Arial" w:hAnsi="Arial" w:cs="Arial"/>
          <w:sz w:val="24"/>
          <w:szCs w:val="24"/>
        </w:rPr>
        <w:t>, 1977, n°7, p.75. [L]</w:t>
      </w:r>
    </w:p>
    <w:p w14:paraId="2C8E92E2" w14:textId="77777777"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 (et GUILLAUME), Bovigny. </w:t>
      </w:r>
      <w:r w:rsidRPr="009D1AA4">
        <w:rPr>
          <w:rFonts w:ascii="Arial" w:hAnsi="Arial" w:cs="Arial"/>
          <w:i/>
          <w:sz w:val="24"/>
          <w:szCs w:val="24"/>
        </w:rPr>
        <w:t>Un chapitre imagé de l’histoire paroissiale</w:t>
      </w:r>
      <w:r>
        <w:rPr>
          <w:rFonts w:ascii="Arial" w:hAnsi="Arial" w:cs="Arial"/>
          <w:sz w:val="24"/>
          <w:szCs w:val="24"/>
        </w:rPr>
        <w:t>, 1979, n° 10, pp.16-17 [A]</w:t>
      </w:r>
    </w:p>
    <w:p w14:paraId="74A5ACCF" w14:textId="77777777"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 et HANSON Alain, </w:t>
      </w:r>
      <w:r w:rsidRPr="004C5594">
        <w:rPr>
          <w:rFonts w:ascii="Arial" w:hAnsi="Arial" w:cs="Arial"/>
          <w:i/>
          <w:sz w:val="24"/>
          <w:szCs w:val="24"/>
        </w:rPr>
        <w:t>Deux « pierres » célèbres au nord-ouest de la Baraque de Fraiture : la Plate Pierre et le Rocher du Diable</w:t>
      </w:r>
      <w:r>
        <w:rPr>
          <w:rFonts w:ascii="Arial" w:hAnsi="Arial" w:cs="Arial"/>
          <w:sz w:val="24"/>
          <w:szCs w:val="24"/>
        </w:rPr>
        <w:t>, n°66, p.12</w:t>
      </w:r>
    </w:p>
    <w:p w14:paraId="12E370B2" w14:textId="77777777"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9D1AA4">
        <w:rPr>
          <w:rFonts w:ascii="Arial" w:hAnsi="Arial" w:cs="Arial"/>
          <w:i/>
          <w:sz w:val="24"/>
          <w:szCs w:val="24"/>
        </w:rPr>
        <w:t>Le mal des trois saints à Steinbach et Limerlé</w:t>
      </w:r>
      <w:r>
        <w:rPr>
          <w:rFonts w:ascii="Arial" w:hAnsi="Arial" w:cs="Arial"/>
          <w:sz w:val="24"/>
          <w:szCs w:val="24"/>
        </w:rPr>
        <w:t>, 1982, n°16, pp.26-29 [L]</w:t>
      </w:r>
    </w:p>
    <w:p w14:paraId="3A671AEE" w14:textId="77777777"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9D1AA4">
        <w:rPr>
          <w:rFonts w:ascii="Arial" w:hAnsi="Arial" w:cs="Arial"/>
          <w:i/>
          <w:sz w:val="24"/>
          <w:szCs w:val="24"/>
        </w:rPr>
        <w:t>Notre-Dame de Cowan (Houffalize) : dévotions et légendes</w:t>
      </w:r>
      <w:r>
        <w:rPr>
          <w:rFonts w:ascii="Arial" w:hAnsi="Arial" w:cs="Arial"/>
          <w:sz w:val="24"/>
          <w:szCs w:val="24"/>
        </w:rPr>
        <w:t>, 1981, n° 15, pp.60-67. [A]</w:t>
      </w:r>
    </w:p>
    <w:p w14:paraId="2080F421" w14:textId="77777777"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0936FE">
        <w:rPr>
          <w:rFonts w:ascii="Arial" w:hAnsi="Arial" w:cs="Arial"/>
          <w:i/>
          <w:sz w:val="24"/>
          <w:szCs w:val="24"/>
        </w:rPr>
        <w:t>Rectification à propos de Notre-Dame de Cowan</w:t>
      </w:r>
      <w:r>
        <w:rPr>
          <w:rFonts w:ascii="Arial" w:hAnsi="Arial" w:cs="Arial"/>
          <w:sz w:val="24"/>
          <w:szCs w:val="24"/>
        </w:rPr>
        <w:t>, 1982, n° 16, pp.91-92. [L]</w:t>
      </w:r>
    </w:p>
    <w:p w14:paraId="0E225D66" w14:textId="77777777"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SEYSSEL D’AIX, </w:t>
      </w:r>
      <w:r w:rsidRPr="009D1AA4">
        <w:rPr>
          <w:rFonts w:ascii="Arial" w:hAnsi="Arial" w:cs="Arial"/>
          <w:i/>
          <w:sz w:val="24"/>
          <w:szCs w:val="24"/>
        </w:rPr>
        <w:t>Baronne de Rosée, Marie, La chasse à courre à Vielsalm de 1853 à 1936</w:t>
      </w:r>
      <w:r>
        <w:rPr>
          <w:rFonts w:ascii="Arial" w:hAnsi="Arial" w:cs="Arial"/>
          <w:sz w:val="24"/>
          <w:szCs w:val="24"/>
        </w:rPr>
        <w:t>, 1989, n° 30, pp.18-41. [A]</w:t>
      </w:r>
    </w:p>
    <w:p w14:paraId="5765C980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DEGLAIRE Marc, </w:t>
      </w:r>
      <w:r w:rsidRPr="00AE7494">
        <w:rPr>
          <w:rFonts w:ascii="Arial" w:hAnsi="Arial" w:cs="Arial"/>
          <w:i/>
          <w:sz w:val="24"/>
          <w:szCs w:val="24"/>
        </w:rPr>
        <w:t>Quel sera mon mari ?</w:t>
      </w:r>
      <w:r>
        <w:rPr>
          <w:rFonts w:ascii="Arial" w:hAnsi="Arial" w:cs="Arial"/>
          <w:sz w:val="24"/>
          <w:szCs w:val="24"/>
        </w:rPr>
        <w:t xml:space="preserve"> 1978, n° 9, p.187. [L]</w:t>
      </w:r>
    </w:p>
    <w:p w14:paraId="76F01D39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(†) Henri, </w:t>
      </w:r>
      <w:r w:rsidRPr="009D1AA4">
        <w:rPr>
          <w:rFonts w:ascii="Arial" w:hAnsi="Arial" w:cs="Arial"/>
          <w:i/>
          <w:sz w:val="24"/>
          <w:szCs w:val="24"/>
        </w:rPr>
        <w:t>Jeunesse sous les armes à Grand-Halleux au XIX</w:t>
      </w:r>
      <w:r w:rsidRPr="00254150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9D1AA4">
        <w:rPr>
          <w:rFonts w:ascii="Arial" w:hAnsi="Arial" w:cs="Arial"/>
          <w:i/>
          <w:sz w:val="24"/>
          <w:szCs w:val="24"/>
        </w:rPr>
        <w:t xml:space="preserve"> siècle</w:t>
      </w:r>
      <w:r>
        <w:rPr>
          <w:rFonts w:ascii="Arial" w:hAnsi="Arial" w:cs="Arial"/>
          <w:sz w:val="24"/>
          <w:szCs w:val="24"/>
        </w:rPr>
        <w:t>, 1992, n° 37, pp.87-88. [V]</w:t>
      </w:r>
    </w:p>
    <w:p w14:paraId="749DF8DB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Henri, </w:t>
      </w:r>
      <w:r w:rsidRPr="009D1AA4">
        <w:rPr>
          <w:rFonts w:ascii="Arial" w:hAnsi="Arial" w:cs="Arial"/>
          <w:i/>
          <w:sz w:val="24"/>
          <w:szCs w:val="24"/>
        </w:rPr>
        <w:t>Brèves notes sur les blasons populaires de la région. Quelques blasons populaires employés à Grand-Halleux</w:t>
      </w:r>
      <w:r>
        <w:rPr>
          <w:rFonts w:ascii="Arial" w:hAnsi="Arial" w:cs="Arial"/>
          <w:sz w:val="24"/>
          <w:szCs w:val="24"/>
        </w:rPr>
        <w:t>, 1974, n° 1, p.46. [A]</w:t>
      </w:r>
    </w:p>
    <w:p w14:paraId="6B60F227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GRANDJEAN Octave, </w:t>
      </w:r>
      <w:r w:rsidRPr="009D1AA4">
        <w:rPr>
          <w:rFonts w:ascii="Arial" w:hAnsi="Arial" w:cs="Arial"/>
          <w:i/>
          <w:sz w:val="24"/>
          <w:szCs w:val="24"/>
        </w:rPr>
        <w:t>À propos du Mont-Saint-Martin (Bovigny). Quelques traditions légendaires et faits réels</w:t>
      </w:r>
      <w:r>
        <w:rPr>
          <w:rFonts w:ascii="Arial" w:hAnsi="Arial" w:cs="Arial"/>
          <w:sz w:val="24"/>
          <w:szCs w:val="24"/>
        </w:rPr>
        <w:t>, 1984, n° 21, pp.30-33. [A]</w:t>
      </w:r>
    </w:p>
    <w:p w14:paraId="0136A11B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GUILLAUME (†) Célestin (et d’OTREPPE), </w:t>
      </w:r>
      <w:r w:rsidRPr="009D1AA4">
        <w:rPr>
          <w:rFonts w:ascii="Arial" w:hAnsi="Arial" w:cs="Arial"/>
          <w:i/>
          <w:sz w:val="24"/>
          <w:szCs w:val="24"/>
        </w:rPr>
        <w:t>Bovigny. Un chapitre imagé de l’histoire paroissiale</w:t>
      </w:r>
      <w:r>
        <w:rPr>
          <w:rFonts w:ascii="Arial" w:hAnsi="Arial" w:cs="Arial"/>
          <w:sz w:val="24"/>
          <w:szCs w:val="24"/>
        </w:rPr>
        <w:t>, 1979, n° 10, pp.18-34. [A]</w:t>
      </w:r>
    </w:p>
    <w:p w14:paraId="27CF41AE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GUILLAUME (†) Célestin, </w:t>
      </w:r>
      <w:r w:rsidRPr="009D1AA4">
        <w:rPr>
          <w:rFonts w:ascii="Arial" w:hAnsi="Arial" w:cs="Arial"/>
          <w:i/>
          <w:sz w:val="24"/>
          <w:szCs w:val="24"/>
        </w:rPr>
        <w:t>Jeu d’autrefois à Courtil-Bovigny</w:t>
      </w:r>
      <w:r>
        <w:rPr>
          <w:rFonts w:ascii="Arial" w:hAnsi="Arial" w:cs="Arial"/>
          <w:sz w:val="24"/>
          <w:szCs w:val="24"/>
        </w:rPr>
        <w:t>, 1977, n° 6, pp.44-45. [A]</w:t>
      </w:r>
    </w:p>
    <w:p w14:paraId="551784E1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KOUMOTH Pierre, </w:t>
      </w:r>
      <w:r w:rsidRPr="009D1AA4">
        <w:rPr>
          <w:rFonts w:ascii="Arial" w:hAnsi="Arial" w:cs="Arial"/>
          <w:i/>
          <w:sz w:val="24"/>
          <w:szCs w:val="24"/>
        </w:rPr>
        <w:t>La conversion de Saint-Hubert et le culte du cavalier gaulois, 1993</w:t>
      </w:r>
      <w:r>
        <w:rPr>
          <w:rFonts w:ascii="Arial" w:hAnsi="Arial" w:cs="Arial"/>
          <w:sz w:val="24"/>
          <w:szCs w:val="24"/>
        </w:rPr>
        <w:t>, n° 38, pp.40-48. [A]</w:t>
      </w:r>
    </w:p>
    <w:p w14:paraId="02519AD3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7336B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207E60">
        <w:rPr>
          <w:rFonts w:ascii="Arial" w:hAnsi="Arial" w:cs="Arial"/>
          <w:i/>
          <w:sz w:val="24"/>
          <w:szCs w:val="24"/>
        </w:rPr>
        <w:t>À propos d’une légende de Grand-Halleux</w:t>
      </w:r>
      <w:r>
        <w:rPr>
          <w:rFonts w:ascii="Arial" w:hAnsi="Arial" w:cs="Arial"/>
          <w:sz w:val="24"/>
          <w:szCs w:val="24"/>
        </w:rPr>
        <w:t>, 1992, n° 37, pp.89-90. [V]</w:t>
      </w:r>
    </w:p>
    <w:p w14:paraId="0FAD3BD0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7336B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207E60">
        <w:rPr>
          <w:rFonts w:ascii="Arial" w:hAnsi="Arial" w:cs="Arial"/>
          <w:i/>
          <w:sz w:val="24"/>
          <w:szCs w:val="24"/>
        </w:rPr>
        <w:t>À propos des souvenirs de la Baronne de Rosée</w:t>
      </w:r>
      <w:r>
        <w:rPr>
          <w:rFonts w:ascii="Arial" w:hAnsi="Arial" w:cs="Arial"/>
          <w:sz w:val="24"/>
          <w:szCs w:val="24"/>
        </w:rPr>
        <w:t>, 1992, n° 37, pp.90-91. [V]</w:t>
      </w:r>
    </w:p>
    <w:p w14:paraId="03DC6606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9504C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4C5594">
        <w:rPr>
          <w:rFonts w:ascii="Arial" w:hAnsi="Arial" w:cs="Arial"/>
          <w:i/>
          <w:caps/>
          <w:sz w:val="24"/>
          <w:szCs w:val="24"/>
        </w:rPr>
        <w:t>D</w:t>
      </w:r>
      <w:r w:rsidRPr="004C5594">
        <w:rPr>
          <w:rFonts w:ascii="Arial" w:hAnsi="Arial" w:cs="Arial"/>
          <w:i/>
          <w:sz w:val="24"/>
          <w:szCs w:val="24"/>
        </w:rPr>
        <w:t>eux « pierres » célèbres […] [L]</w:t>
      </w:r>
      <w:r>
        <w:rPr>
          <w:rFonts w:ascii="Arial" w:hAnsi="Arial" w:cs="Arial"/>
          <w:sz w:val="24"/>
          <w:szCs w:val="24"/>
        </w:rPr>
        <w:t>, n° 70, p.110</w:t>
      </w:r>
    </w:p>
    <w:p w14:paraId="394294ED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207E60">
        <w:rPr>
          <w:rFonts w:ascii="Arial" w:hAnsi="Arial" w:cs="Arial"/>
          <w:i/>
          <w:sz w:val="24"/>
          <w:szCs w:val="24"/>
        </w:rPr>
        <w:t>Des modes alimentaires au XVIIIe siècle : café, thé et chocolat (à Lierneux)</w:t>
      </w:r>
      <w:r>
        <w:rPr>
          <w:rFonts w:ascii="Arial" w:hAnsi="Arial" w:cs="Arial"/>
          <w:sz w:val="24"/>
          <w:szCs w:val="24"/>
        </w:rPr>
        <w:t>, 1977, n° 6, pp.63-66. [A]</w:t>
      </w:r>
    </w:p>
    <w:p w14:paraId="4A580A09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LEESTMANS Charles, </w:t>
      </w:r>
      <w:r w:rsidRPr="00207E60">
        <w:rPr>
          <w:rFonts w:ascii="Arial" w:hAnsi="Arial" w:cs="Arial"/>
          <w:i/>
          <w:sz w:val="24"/>
          <w:szCs w:val="24"/>
        </w:rPr>
        <w:t>Saints guérisseurs en Haute-Ardenne</w:t>
      </w:r>
      <w:r>
        <w:rPr>
          <w:rFonts w:ascii="Arial" w:hAnsi="Arial" w:cs="Arial"/>
          <w:sz w:val="24"/>
          <w:szCs w:val="24"/>
        </w:rPr>
        <w:t>, 1979, n° 11, pp.14-19 [A]</w:t>
      </w:r>
    </w:p>
    <w:p w14:paraId="2E85CF1E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Charles-J, </w:t>
      </w:r>
      <w:r w:rsidRPr="009821BA">
        <w:rPr>
          <w:rFonts w:ascii="Arial" w:hAnsi="Arial" w:cs="Arial"/>
          <w:i/>
          <w:sz w:val="24"/>
          <w:szCs w:val="24"/>
        </w:rPr>
        <w:t>Sorciers et guérisseurs en Ardenne stavelotaine (1604-1929)</w:t>
      </w:r>
      <w:r>
        <w:rPr>
          <w:rFonts w:ascii="Arial" w:hAnsi="Arial" w:cs="Arial"/>
          <w:sz w:val="24"/>
          <w:szCs w:val="24"/>
        </w:rPr>
        <w:t>, 1988, n° 28, pp.70-89. [A]</w:t>
      </w:r>
    </w:p>
    <w:p w14:paraId="5E676F30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821BA">
        <w:rPr>
          <w:rFonts w:ascii="Arial" w:hAnsi="Arial" w:cs="Arial"/>
          <w:i/>
          <w:sz w:val="24"/>
          <w:szCs w:val="24"/>
        </w:rPr>
        <w:t>Brèves notes sur les blasons populaires de la région.Introduction</w:t>
      </w:r>
      <w:r>
        <w:rPr>
          <w:rFonts w:ascii="Arial" w:hAnsi="Arial" w:cs="Arial"/>
          <w:sz w:val="24"/>
          <w:szCs w:val="24"/>
        </w:rPr>
        <w:t>, 1974, n°1, pp.43-44. [A]</w:t>
      </w:r>
    </w:p>
    <w:p w14:paraId="4121749B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150485">
        <w:rPr>
          <w:rFonts w:ascii="Arial" w:hAnsi="Arial" w:cs="Arial"/>
          <w:i/>
          <w:sz w:val="24"/>
          <w:szCs w:val="24"/>
        </w:rPr>
        <w:t>Rimaille malmédienne irrévérencieuse</w:t>
      </w:r>
      <w:r>
        <w:rPr>
          <w:rFonts w:ascii="Arial" w:hAnsi="Arial" w:cs="Arial"/>
          <w:sz w:val="24"/>
          <w:szCs w:val="24"/>
        </w:rPr>
        <w:t>, 1996, n° 44, p.106.</w:t>
      </w:r>
    </w:p>
    <w:p w14:paraId="3B8334ED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821BA">
        <w:rPr>
          <w:rFonts w:ascii="Arial" w:hAnsi="Arial" w:cs="Arial"/>
          <w:i/>
          <w:sz w:val="24"/>
          <w:szCs w:val="24"/>
        </w:rPr>
        <w:t>Un pèlerinage miraculeux à « Salm walone » vers 1600</w:t>
      </w:r>
      <w:r>
        <w:rPr>
          <w:rFonts w:ascii="Arial" w:hAnsi="Arial" w:cs="Arial"/>
          <w:sz w:val="24"/>
          <w:szCs w:val="24"/>
        </w:rPr>
        <w:t>, 1982, n° 16, p.94. [V]</w:t>
      </w:r>
    </w:p>
    <w:p w14:paraId="3392410A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H. Père, </w:t>
      </w:r>
      <w:r w:rsidRPr="00150485">
        <w:rPr>
          <w:rFonts w:ascii="Arial" w:hAnsi="Arial" w:cs="Arial"/>
          <w:i/>
          <w:sz w:val="24"/>
          <w:szCs w:val="24"/>
        </w:rPr>
        <w:t>Une troisième légende de Bovigny : la pierre des fonts baptismaux de Saint-Martin</w:t>
      </w:r>
      <w:r>
        <w:rPr>
          <w:rFonts w:ascii="Arial" w:hAnsi="Arial" w:cs="Arial"/>
          <w:sz w:val="24"/>
          <w:szCs w:val="24"/>
        </w:rPr>
        <w:t>, 1994, n° 41, pp.84-85.</w:t>
      </w:r>
    </w:p>
    <w:p w14:paraId="0CD5E76A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H., </w:t>
      </w:r>
      <w:r w:rsidRPr="00150485">
        <w:rPr>
          <w:rFonts w:ascii="Arial" w:hAnsi="Arial" w:cs="Arial"/>
          <w:i/>
          <w:sz w:val="24"/>
          <w:szCs w:val="24"/>
        </w:rPr>
        <w:t>Légende du trésor de Saint-Martin (Bovigny)</w:t>
      </w:r>
      <w:r>
        <w:rPr>
          <w:rFonts w:ascii="Arial" w:hAnsi="Arial" w:cs="Arial"/>
          <w:sz w:val="24"/>
          <w:szCs w:val="24"/>
        </w:rPr>
        <w:t>, 1996, n° 45, pp.86-87.</w:t>
      </w:r>
    </w:p>
    <w:p w14:paraId="051B8BA1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P.H., </w:t>
      </w:r>
      <w:r w:rsidRPr="009821BA">
        <w:rPr>
          <w:rFonts w:ascii="Arial" w:hAnsi="Arial" w:cs="Arial"/>
          <w:i/>
          <w:sz w:val="24"/>
          <w:szCs w:val="24"/>
        </w:rPr>
        <w:t>Le meurtre du curé de Saint-Martin (Bovigny) par le comte de Bellevaux. Légende régionale</w:t>
      </w:r>
      <w:r>
        <w:rPr>
          <w:rFonts w:ascii="Arial" w:hAnsi="Arial" w:cs="Arial"/>
          <w:sz w:val="24"/>
          <w:szCs w:val="24"/>
        </w:rPr>
        <w:t>, 1990, n° 32, pp.59-62. [A]</w:t>
      </w:r>
    </w:p>
    <w:p w14:paraId="0CC842DC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MAILLARD Guy</w:t>
      </w:r>
      <w:r w:rsidRPr="00150485">
        <w:rPr>
          <w:rFonts w:ascii="Arial" w:hAnsi="Arial" w:cs="Arial"/>
          <w:i/>
          <w:sz w:val="24"/>
          <w:szCs w:val="24"/>
        </w:rPr>
        <w:t>, Une légende salmienne de « Jean de la Lune »,</w:t>
      </w:r>
      <w:r>
        <w:rPr>
          <w:rFonts w:ascii="Arial" w:hAnsi="Arial" w:cs="Arial"/>
          <w:sz w:val="24"/>
          <w:szCs w:val="24"/>
        </w:rPr>
        <w:t xml:space="preserve"> 2002, n° 54, pp. 50-68.</w:t>
      </w:r>
    </w:p>
    <w:p w14:paraId="79B99B34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9821BA">
        <w:rPr>
          <w:rFonts w:ascii="Arial" w:hAnsi="Arial" w:cs="Arial"/>
          <w:i/>
          <w:sz w:val="24"/>
          <w:szCs w:val="24"/>
        </w:rPr>
        <w:t>Carnavals à la Roche-en-Ardenne</w:t>
      </w:r>
      <w:r>
        <w:rPr>
          <w:rFonts w:ascii="Arial" w:hAnsi="Arial" w:cs="Arial"/>
          <w:sz w:val="24"/>
          <w:szCs w:val="24"/>
        </w:rPr>
        <w:t>, 1979, n° 10, pp.9-15 [A]</w:t>
      </w:r>
    </w:p>
    <w:p w14:paraId="60841D50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9821BA">
        <w:rPr>
          <w:rFonts w:ascii="Arial" w:hAnsi="Arial" w:cs="Arial"/>
          <w:i/>
          <w:sz w:val="24"/>
          <w:szCs w:val="24"/>
        </w:rPr>
        <w:t>Légendes de sorcières et de guérisseurs au Pays de Vielsalm</w:t>
      </w:r>
      <w:r>
        <w:rPr>
          <w:rFonts w:ascii="Arial" w:hAnsi="Arial" w:cs="Arial"/>
          <w:sz w:val="24"/>
          <w:szCs w:val="24"/>
        </w:rPr>
        <w:t>, 1987, n° 27, pp.36-64. [A]</w:t>
      </w:r>
    </w:p>
    <w:p w14:paraId="476576FB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9821BA">
        <w:rPr>
          <w:rFonts w:ascii="Arial" w:hAnsi="Arial" w:cs="Arial"/>
          <w:i/>
          <w:sz w:val="24"/>
          <w:szCs w:val="24"/>
        </w:rPr>
        <w:t>Légendes de sorcières et de guérisseurs au Pays de Vielsalm (deuxième partie)</w:t>
      </w:r>
      <w:r>
        <w:rPr>
          <w:rFonts w:ascii="Arial" w:hAnsi="Arial" w:cs="Arial"/>
          <w:sz w:val="24"/>
          <w:szCs w:val="24"/>
        </w:rPr>
        <w:t>, 1989, n°29, pp.66-79. [A]</w:t>
      </w:r>
    </w:p>
    <w:p w14:paraId="1A924AC3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9821BA">
        <w:rPr>
          <w:rFonts w:ascii="Arial" w:hAnsi="Arial" w:cs="Arial"/>
          <w:i/>
          <w:sz w:val="24"/>
          <w:szCs w:val="24"/>
        </w:rPr>
        <w:t>Légendes de sorcières et de guérisseurs au Pays de Vielsalm (troisième partie)</w:t>
      </w:r>
      <w:r>
        <w:rPr>
          <w:rFonts w:ascii="Arial" w:hAnsi="Arial" w:cs="Arial"/>
          <w:sz w:val="24"/>
          <w:szCs w:val="24"/>
        </w:rPr>
        <w:t>, 1992, n° 36, pp.21-42. [A]</w:t>
      </w:r>
    </w:p>
    <w:p w14:paraId="794ACA91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9821BA">
        <w:rPr>
          <w:rFonts w:ascii="Arial" w:hAnsi="Arial" w:cs="Arial"/>
          <w:i/>
          <w:sz w:val="24"/>
          <w:szCs w:val="24"/>
        </w:rPr>
        <w:t>Sorcières et guérisseurs au pays de Salm. (quatrième partie) : les livres de magie</w:t>
      </w:r>
      <w:r>
        <w:rPr>
          <w:rFonts w:ascii="Arial" w:hAnsi="Arial" w:cs="Arial"/>
          <w:sz w:val="24"/>
          <w:szCs w:val="24"/>
        </w:rPr>
        <w:t>, 1993, n° 38, pp.59-77. [A]</w:t>
      </w:r>
    </w:p>
    <w:p w14:paraId="454A1190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150485">
        <w:rPr>
          <w:rFonts w:ascii="Arial" w:hAnsi="Arial" w:cs="Arial"/>
          <w:i/>
          <w:sz w:val="24"/>
          <w:szCs w:val="24"/>
        </w:rPr>
        <w:t>Dératisation miraculeuse de la ferme de la Concession</w:t>
      </w:r>
      <w:r>
        <w:rPr>
          <w:rFonts w:ascii="Arial" w:hAnsi="Arial" w:cs="Arial"/>
          <w:sz w:val="24"/>
          <w:szCs w:val="24"/>
        </w:rPr>
        <w:t>, 1995, n° 42, P.119.</w:t>
      </w:r>
    </w:p>
    <w:p w14:paraId="4590A8F0" w14:textId="77777777" w:rsidR="007336B2" w:rsidRDefault="007336B2" w:rsidP="00B039F9">
      <w:pPr>
        <w:rPr>
          <w:rFonts w:ascii="Arial" w:hAnsi="Arial" w:cs="Arial"/>
          <w:sz w:val="24"/>
          <w:szCs w:val="24"/>
        </w:rPr>
      </w:pPr>
      <w:r w:rsidRPr="005410B0">
        <w:rPr>
          <w:rFonts w:ascii="Arial" w:hAnsi="Arial" w:cs="Arial"/>
          <w:sz w:val="24"/>
          <w:szCs w:val="24"/>
        </w:rPr>
        <w:t xml:space="preserve">NIZET Robert, </w:t>
      </w:r>
      <w:r w:rsidRPr="00B039F9">
        <w:rPr>
          <w:rFonts w:ascii="Arial" w:hAnsi="Arial" w:cs="Arial"/>
          <w:i/>
          <w:sz w:val="24"/>
          <w:szCs w:val="24"/>
        </w:rPr>
        <w:t>La borne-fontaine de la place du marché à Vielsalm</w:t>
      </w:r>
      <w:r>
        <w:rPr>
          <w:rFonts w:ascii="Arial" w:hAnsi="Arial" w:cs="Arial"/>
          <w:sz w:val="24"/>
          <w:szCs w:val="24"/>
        </w:rPr>
        <w:t xml:space="preserve"> </w:t>
      </w:r>
      <w:r w:rsidR="006A1825">
        <w:rPr>
          <w:rFonts w:ascii="Arial" w:hAnsi="Arial" w:cs="Arial"/>
          <w:sz w:val="24"/>
          <w:szCs w:val="24"/>
        </w:rPr>
        <w:t xml:space="preserve">n° </w:t>
      </w:r>
      <w:r w:rsidRPr="005410B0">
        <w:rPr>
          <w:rFonts w:ascii="Arial" w:hAnsi="Arial" w:cs="Arial"/>
          <w:sz w:val="24"/>
          <w:szCs w:val="24"/>
        </w:rPr>
        <w:t>76, p. 48</w:t>
      </w:r>
    </w:p>
    <w:p w14:paraId="59ADE10B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PETERS Joseph, </w:t>
      </w:r>
      <w:r w:rsidRPr="009821BA">
        <w:rPr>
          <w:rFonts w:ascii="Arial" w:hAnsi="Arial" w:cs="Arial"/>
          <w:i/>
          <w:sz w:val="24"/>
          <w:szCs w:val="24"/>
        </w:rPr>
        <w:t>La légende de Lopin-Lopar, 1989</w:t>
      </w:r>
      <w:r>
        <w:rPr>
          <w:rFonts w:ascii="Arial" w:hAnsi="Arial" w:cs="Arial"/>
          <w:sz w:val="24"/>
          <w:szCs w:val="24"/>
        </w:rPr>
        <w:t>, n° 31, pp.59-63. [A]</w:t>
      </w:r>
    </w:p>
    <w:p w14:paraId="7E9F4560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PINON Roger, </w:t>
      </w:r>
      <w:r w:rsidRPr="009821BA">
        <w:rPr>
          <w:rFonts w:ascii="Arial" w:hAnsi="Arial" w:cs="Arial"/>
          <w:i/>
          <w:sz w:val="24"/>
          <w:szCs w:val="24"/>
        </w:rPr>
        <w:t>Le Renard et l’Ecureuil : à propos d’un conte de Burtonville</w:t>
      </w:r>
      <w:r>
        <w:rPr>
          <w:rFonts w:ascii="Arial" w:hAnsi="Arial" w:cs="Arial"/>
          <w:sz w:val="24"/>
          <w:szCs w:val="24"/>
        </w:rPr>
        <w:t>, 1989, n° 29, pp.59-65. [A]</w:t>
      </w:r>
    </w:p>
    <w:p w14:paraId="3F3560AC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POTELLE Emile, H</w:t>
      </w:r>
      <w:r w:rsidRPr="009821BA">
        <w:rPr>
          <w:rFonts w:ascii="Arial" w:hAnsi="Arial" w:cs="Arial"/>
          <w:i/>
          <w:sz w:val="24"/>
          <w:szCs w:val="24"/>
        </w:rPr>
        <w:t>abillement des agriculteurs de la région Glain-et-Lienne (1840-1940)</w:t>
      </w:r>
      <w:r>
        <w:rPr>
          <w:rFonts w:ascii="Arial" w:hAnsi="Arial" w:cs="Arial"/>
          <w:sz w:val="24"/>
          <w:szCs w:val="24"/>
        </w:rPr>
        <w:t>, 1982, n° 17, pp.7-33. [A]</w:t>
      </w:r>
    </w:p>
    <w:p w14:paraId="7DCA766E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Emile, </w:t>
      </w:r>
      <w:r w:rsidRPr="009821BA">
        <w:rPr>
          <w:rFonts w:ascii="Arial" w:hAnsi="Arial" w:cs="Arial"/>
          <w:i/>
          <w:sz w:val="24"/>
          <w:szCs w:val="24"/>
        </w:rPr>
        <w:t>La châsse de saint Symètre et la légende du chevalier au cygne</w:t>
      </w:r>
      <w:r>
        <w:rPr>
          <w:rFonts w:ascii="Arial" w:hAnsi="Arial" w:cs="Arial"/>
          <w:sz w:val="24"/>
          <w:szCs w:val="24"/>
        </w:rPr>
        <w:t>, 1986, n° 24, pp.14-24 [A]</w:t>
      </w:r>
    </w:p>
    <w:p w14:paraId="5B2E52E5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</w:t>
      </w:r>
      <w:r>
        <w:rPr>
          <w:rFonts w:ascii="Arial" w:hAnsi="Arial" w:cs="Arial"/>
          <w:sz w:val="24"/>
          <w:szCs w:val="24"/>
        </w:rPr>
        <w:tab/>
        <w:t xml:space="preserve">aston, </w:t>
      </w:r>
      <w:r w:rsidRPr="009821BA">
        <w:rPr>
          <w:rFonts w:ascii="Arial" w:hAnsi="Arial" w:cs="Arial"/>
          <w:i/>
          <w:sz w:val="24"/>
          <w:szCs w:val="24"/>
        </w:rPr>
        <w:t>Pour écarter les orages</w:t>
      </w:r>
      <w:r>
        <w:rPr>
          <w:rFonts w:ascii="Arial" w:hAnsi="Arial" w:cs="Arial"/>
          <w:sz w:val="24"/>
          <w:szCs w:val="24"/>
        </w:rPr>
        <w:t>, 1978, n°8, p.89. [V]</w:t>
      </w:r>
    </w:p>
    <w:p w14:paraId="1B2EFBA0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REMACLE Gaston, </w:t>
      </w:r>
      <w:r w:rsidRPr="009821BA">
        <w:rPr>
          <w:rFonts w:ascii="Arial" w:hAnsi="Arial" w:cs="Arial"/>
          <w:i/>
          <w:sz w:val="24"/>
          <w:szCs w:val="24"/>
        </w:rPr>
        <w:t>Concerne : le peigne à myrtilles</w:t>
      </w:r>
      <w:r>
        <w:rPr>
          <w:rFonts w:ascii="Arial" w:hAnsi="Arial" w:cs="Arial"/>
          <w:sz w:val="24"/>
          <w:szCs w:val="24"/>
        </w:rPr>
        <w:t>, 1977, n° 6, p.71. [V]</w:t>
      </w:r>
    </w:p>
    <w:p w14:paraId="7477FA32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9821BA">
        <w:rPr>
          <w:rFonts w:ascii="Arial" w:hAnsi="Arial" w:cs="Arial"/>
          <w:i/>
          <w:sz w:val="24"/>
          <w:szCs w:val="24"/>
        </w:rPr>
        <w:t>Le soldat de Napoléon qui revenait</w:t>
      </w:r>
      <w:r>
        <w:rPr>
          <w:rFonts w:ascii="Arial" w:hAnsi="Arial" w:cs="Arial"/>
          <w:sz w:val="24"/>
          <w:szCs w:val="24"/>
        </w:rPr>
        <w:t>, 1978, n° 8, pp.87-88. [V]</w:t>
      </w:r>
    </w:p>
    <w:p w14:paraId="39C63E89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9821BA">
        <w:rPr>
          <w:rFonts w:ascii="Arial" w:hAnsi="Arial" w:cs="Arial"/>
          <w:i/>
          <w:sz w:val="24"/>
          <w:szCs w:val="24"/>
        </w:rPr>
        <w:t>Risette aux doigts salmiens (vers 1910)</w:t>
      </w:r>
      <w:r>
        <w:rPr>
          <w:rFonts w:ascii="Arial" w:hAnsi="Arial" w:cs="Arial"/>
          <w:sz w:val="24"/>
          <w:szCs w:val="24"/>
        </w:rPr>
        <w:t>, 1982, n° 16, p.96. [V]</w:t>
      </w:r>
    </w:p>
    <w:p w14:paraId="0559D6AE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 </w:t>
      </w:r>
      <w:r w:rsidRPr="00F144FA">
        <w:rPr>
          <w:rFonts w:ascii="Arial" w:hAnsi="Arial" w:cs="Arial"/>
          <w:i/>
          <w:sz w:val="24"/>
          <w:szCs w:val="24"/>
        </w:rPr>
        <w:t>Le vocabulaire de l’élevage à Brisy (Cherain). Cinquième partie. Le porc</w:t>
      </w:r>
      <w:r>
        <w:rPr>
          <w:rFonts w:ascii="Arial" w:hAnsi="Arial" w:cs="Arial"/>
          <w:sz w:val="24"/>
          <w:szCs w:val="24"/>
        </w:rPr>
        <w:t>, 1980, n° 12, pp.17-28. [A]</w:t>
      </w:r>
    </w:p>
    <w:p w14:paraId="628D7A92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 </w:t>
      </w:r>
      <w:r w:rsidRPr="00F144FA">
        <w:rPr>
          <w:rFonts w:ascii="Arial" w:hAnsi="Arial" w:cs="Arial"/>
          <w:sz w:val="24"/>
          <w:szCs w:val="24"/>
        </w:rPr>
        <w:t>Le vocabulaire de l’élevage à Brisy (Cherain). Quatrième partie. Le cheval</w:t>
      </w:r>
      <w:r w:rsidRPr="00952A9C">
        <w:rPr>
          <w:rFonts w:ascii="Arial" w:hAnsi="Arial" w:cs="Arial"/>
          <w:sz w:val="24"/>
          <w:szCs w:val="24"/>
        </w:rPr>
        <w:t>, 1978, n° 9, pp.49-71. [A]</w:t>
      </w:r>
    </w:p>
    <w:p w14:paraId="68A41711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 </w:t>
      </w:r>
      <w:r w:rsidRPr="00F144FA">
        <w:rPr>
          <w:rFonts w:ascii="Arial" w:hAnsi="Arial" w:cs="Arial"/>
          <w:i/>
          <w:sz w:val="24"/>
          <w:szCs w:val="24"/>
        </w:rPr>
        <w:t>Le vocabulaire de l’élevage à Brisy (Cherain). Sixième partie. Le mouton</w:t>
      </w:r>
      <w:r>
        <w:rPr>
          <w:rFonts w:ascii="Arial" w:hAnsi="Arial" w:cs="Arial"/>
          <w:sz w:val="24"/>
          <w:szCs w:val="24"/>
        </w:rPr>
        <w:t>, 1981, n° 15, pp.51-59. [A]</w:t>
      </w:r>
    </w:p>
    <w:p w14:paraId="7A15D3D2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9821BA">
        <w:rPr>
          <w:rFonts w:ascii="Arial" w:hAnsi="Arial" w:cs="Arial"/>
          <w:i/>
          <w:sz w:val="24"/>
          <w:szCs w:val="24"/>
        </w:rPr>
        <w:t>Le vocabulaire de l’élevage à Brisy (Cherain)</w:t>
      </w:r>
      <w:r>
        <w:rPr>
          <w:rFonts w:ascii="Arial" w:hAnsi="Arial" w:cs="Arial"/>
          <w:sz w:val="24"/>
          <w:szCs w:val="24"/>
        </w:rPr>
        <w:t>, 1976, n°4, pp.3-15. [A]</w:t>
      </w:r>
    </w:p>
    <w:p w14:paraId="326C07AA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9821BA">
        <w:rPr>
          <w:rFonts w:ascii="Arial" w:hAnsi="Arial" w:cs="Arial"/>
          <w:i/>
          <w:sz w:val="24"/>
          <w:szCs w:val="24"/>
        </w:rPr>
        <w:t>Le vocabulaire de l’élevage à Brisy (Cherain)</w:t>
      </w:r>
      <w:r>
        <w:rPr>
          <w:rFonts w:ascii="Arial" w:hAnsi="Arial" w:cs="Arial"/>
          <w:sz w:val="24"/>
          <w:szCs w:val="24"/>
        </w:rPr>
        <w:t>. Deuxi</w:t>
      </w:r>
      <w:r w:rsidR="006A1825">
        <w:rPr>
          <w:rFonts w:ascii="Arial" w:hAnsi="Arial" w:cs="Arial"/>
          <w:sz w:val="24"/>
          <w:szCs w:val="24"/>
        </w:rPr>
        <w:t>ème partie : La chèvre, 1977, n°</w:t>
      </w:r>
      <w:r>
        <w:rPr>
          <w:rFonts w:ascii="Arial" w:hAnsi="Arial" w:cs="Arial"/>
          <w:sz w:val="24"/>
          <w:szCs w:val="24"/>
        </w:rPr>
        <w:t>6, pp.58-62. [A]</w:t>
      </w:r>
    </w:p>
    <w:p w14:paraId="756EDFA5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9821BA">
        <w:rPr>
          <w:rFonts w:ascii="Arial" w:hAnsi="Arial" w:cs="Arial"/>
          <w:i/>
          <w:sz w:val="24"/>
          <w:szCs w:val="24"/>
        </w:rPr>
        <w:t>Le vocabulaire de l’élevage à Brisy (Cherain). Troisième partie : La vache</w:t>
      </w:r>
      <w:r>
        <w:rPr>
          <w:rFonts w:ascii="Arial" w:hAnsi="Arial" w:cs="Arial"/>
          <w:sz w:val="24"/>
          <w:szCs w:val="24"/>
        </w:rPr>
        <w:t>, 1977, n° 7, pp.5-30. [A]</w:t>
      </w:r>
    </w:p>
    <w:p w14:paraId="3986A372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Marianne. </w:t>
      </w:r>
      <w:r w:rsidRPr="00F144FA">
        <w:rPr>
          <w:rFonts w:ascii="Arial" w:hAnsi="Arial" w:cs="Arial"/>
          <w:i/>
          <w:sz w:val="24"/>
          <w:szCs w:val="24"/>
        </w:rPr>
        <w:t>Les plaisirs enfantins à Mont-le-Ban. Première partie : la petite enfance</w:t>
      </w:r>
      <w:r>
        <w:rPr>
          <w:rFonts w:ascii="Arial" w:hAnsi="Arial" w:cs="Arial"/>
          <w:sz w:val="24"/>
          <w:szCs w:val="24"/>
        </w:rPr>
        <w:t>, 1983, n° 19, pp.14-33. [A]</w:t>
      </w:r>
    </w:p>
    <w:p w14:paraId="7D391278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SIMONS Edgar, </w:t>
      </w:r>
      <w:r w:rsidRPr="004C5594">
        <w:rPr>
          <w:rFonts w:ascii="Arial" w:hAnsi="Arial" w:cs="Arial"/>
          <w:i/>
          <w:sz w:val="24"/>
          <w:szCs w:val="24"/>
        </w:rPr>
        <w:t>Le diable et ses pierres [L]</w:t>
      </w:r>
      <w:r>
        <w:rPr>
          <w:rFonts w:ascii="Arial" w:hAnsi="Arial" w:cs="Arial"/>
          <w:sz w:val="24"/>
          <w:szCs w:val="24"/>
        </w:rPr>
        <w:t>, n° 67, p.103</w:t>
      </w:r>
    </w:p>
    <w:p w14:paraId="11867F6E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T.J., </w:t>
      </w:r>
      <w:r w:rsidRPr="004332BD">
        <w:rPr>
          <w:rFonts w:ascii="Arial" w:hAnsi="Arial" w:cs="Arial"/>
          <w:i/>
          <w:sz w:val="24"/>
          <w:szCs w:val="24"/>
        </w:rPr>
        <w:t>À propos d’un « spot » de Courtil</w:t>
      </w:r>
      <w:r>
        <w:rPr>
          <w:rFonts w:ascii="Arial" w:hAnsi="Arial" w:cs="Arial"/>
          <w:sz w:val="24"/>
          <w:szCs w:val="24"/>
        </w:rPr>
        <w:t>, 1978, n° 8, p.93. [L]</w:t>
      </w:r>
    </w:p>
    <w:p w14:paraId="6FD35FEC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THISE-DEROUETTE Rose, </w:t>
      </w:r>
      <w:r w:rsidRPr="004332BD">
        <w:rPr>
          <w:rFonts w:ascii="Arial" w:hAnsi="Arial" w:cs="Arial"/>
          <w:i/>
          <w:sz w:val="24"/>
          <w:szCs w:val="24"/>
        </w:rPr>
        <w:t>Une noce ardennaise en 1850</w:t>
      </w:r>
      <w:r>
        <w:rPr>
          <w:rFonts w:ascii="Arial" w:hAnsi="Arial" w:cs="Arial"/>
          <w:sz w:val="24"/>
          <w:szCs w:val="24"/>
        </w:rPr>
        <w:t>, 1979, n° 10, pp.71-86. [A]</w:t>
      </w:r>
    </w:p>
    <w:p w14:paraId="1B13CD15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4332BD">
        <w:rPr>
          <w:rFonts w:ascii="Arial" w:hAnsi="Arial" w:cs="Arial"/>
          <w:i/>
          <w:sz w:val="24"/>
          <w:szCs w:val="24"/>
        </w:rPr>
        <w:t>À propos de blason populaires</w:t>
      </w:r>
      <w:r>
        <w:rPr>
          <w:rFonts w:ascii="Arial" w:hAnsi="Arial" w:cs="Arial"/>
          <w:sz w:val="24"/>
          <w:szCs w:val="24"/>
        </w:rPr>
        <w:t>, 1978, n° 8, p.92. [L]</w:t>
      </w:r>
    </w:p>
    <w:p w14:paraId="61AF6B47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4332BD">
        <w:rPr>
          <w:rFonts w:ascii="Arial" w:hAnsi="Arial" w:cs="Arial"/>
          <w:i/>
          <w:sz w:val="24"/>
          <w:szCs w:val="24"/>
        </w:rPr>
        <w:t>Le choix d’une sage-femme</w:t>
      </w:r>
      <w:r>
        <w:rPr>
          <w:rFonts w:ascii="Arial" w:hAnsi="Arial" w:cs="Arial"/>
          <w:sz w:val="24"/>
          <w:szCs w:val="24"/>
        </w:rPr>
        <w:t>, 1974, n° 1, p.72. [A]</w:t>
      </w:r>
    </w:p>
    <w:p w14:paraId="21B37C07" w14:textId="77777777" w:rsidR="007336B2" w:rsidRPr="00F9504C" w:rsidRDefault="007336B2" w:rsidP="00B03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039F9">
        <w:rPr>
          <w:rFonts w:ascii="Arial" w:hAnsi="Arial" w:cs="Arial"/>
          <w:i/>
          <w:sz w:val="24"/>
          <w:szCs w:val="24"/>
        </w:rPr>
        <w:t>Trous du loup</w:t>
      </w:r>
      <w:r>
        <w:rPr>
          <w:rFonts w:ascii="Arial" w:hAnsi="Arial" w:cs="Arial"/>
          <w:sz w:val="24"/>
          <w:szCs w:val="24"/>
        </w:rPr>
        <w:t xml:space="preserve"> </w:t>
      </w:r>
      <w:r w:rsidR="006A1825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77, p. 115</w:t>
      </w:r>
    </w:p>
    <w:p w14:paraId="7DA9EE55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4332BD">
        <w:rPr>
          <w:rFonts w:ascii="Arial" w:hAnsi="Arial" w:cs="Arial"/>
          <w:i/>
          <w:sz w:val="24"/>
          <w:szCs w:val="24"/>
        </w:rPr>
        <w:t>Une légende de Grand-Halleux</w:t>
      </w:r>
      <w:r>
        <w:rPr>
          <w:rFonts w:ascii="Arial" w:hAnsi="Arial" w:cs="Arial"/>
          <w:sz w:val="24"/>
          <w:szCs w:val="24"/>
        </w:rPr>
        <w:t>, 1992, n° 36, pp.100-101. [V]</w:t>
      </w:r>
    </w:p>
    <w:p w14:paraId="7B293241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4332BD">
        <w:rPr>
          <w:rFonts w:ascii="Arial" w:hAnsi="Arial" w:cs="Arial"/>
          <w:i/>
          <w:sz w:val="24"/>
          <w:szCs w:val="24"/>
        </w:rPr>
        <w:t>concerne : situation de la fontaine Saint-Gengoux</w:t>
      </w:r>
      <w:r>
        <w:rPr>
          <w:rFonts w:ascii="Arial" w:hAnsi="Arial" w:cs="Arial"/>
          <w:sz w:val="24"/>
          <w:szCs w:val="24"/>
        </w:rPr>
        <w:t>, 1977, n° 6, p.72. [V]</w:t>
      </w:r>
    </w:p>
    <w:p w14:paraId="7679DFB8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4332BD">
        <w:rPr>
          <w:rFonts w:ascii="Arial" w:hAnsi="Arial" w:cs="Arial"/>
          <w:i/>
          <w:sz w:val="24"/>
          <w:szCs w:val="24"/>
        </w:rPr>
        <w:t>Six blasons populaires</w:t>
      </w:r>
      <w:r>
        <w:rPr>
          <w:rFonts w:ascii="Arial" w:hAnsi="Arial" w:cs="Arial"/>
          <w:sz w:val="24"/>
          <w:szCs w:val="24"/>
        </w:rPr>
        <w:t>, 1975, n° 2, p.59. [L]</w:t>
      </w:r>
    </w:p>
    <w:p w14:paraId="3C889CA4" w14:textId="77777777"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4332BD">
        <w:rPr>
          <w:rFonts w:ascii="Arial" w:hAnsi="Arial" w:cs="Arial"/>
          <w:i/>
          <w:sz w:val="24"/>
          <w:szCs w:val="24"/>
        </w:rPr>
        <w:t>un blason de plus</w:t>
      </w:r>
      <w:r>
        <w:rPr>
          <w:rFonts w:ascii="Arial" w:hAnsi="Arial" w:cs="Arial"/>
          <w:sz w:val="24"/>
          <w:szCs w:val="24"/>
        </w:rPr>
        <w:t>, 1975, n°2, p.60. [L]</w:t>
      </w:r>
    </w:p>
    <w:sectPr w:rsidR="0073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5C"/>
    <w:rsid w:val="00005AC1"/>
    <w:rsid w:val="000275C6"/>
    <w:rsid w:val="00075580"/>
    <w:rsid w:val="000936FE"/>
    <w:rsid w:val="001051DD"/>
    <w:rsid w:val="00115BBC"/>
    <w:rsid w:val="00150485"/>
    <w:rsid w:val="00155CF0"/>
    <w:rsid w:val="00181F78"/>
    <w:rsid w:val="00184F3C"/>
    <w:rsid w:val="001B48A5"/>
    <w:rsid w:val="001F07A9"/>
    <w:rsid w:val="00207E60"/>
    <w:rsid w:val="00254150"/>
    <w:rsid w:val="00274F50"/>
    <w:rsid w:val="002A6191"/>
    <w:rsid w:val="002D34EC"/>
    <w:rsid w:val="002E2D08"/>
    <w:rsid w:val="002E6D6D"/>
    <w:rsid w:val="00305576"/>
    <w:rsid w:val="0030624D"/>
    <w:rsid w:val="00374D88"/>
    <w:rsid w:val="003800B9"/>
    <w:rsid w:val="003952C4"/>
    <w:rsid w:val="00411DD1"/>
    <w:rsid w:val="00422093"/>
    <w:rsid w:val="004332BD"/>
    <w:rsid w:val="00442CB9"/>
    <w:rsid w:val="00462003"/>
    <w:rsid w:val="004C5594"/>
    <w:rsid w:val="00534E4B"/>
    <w:rsid w:val="00547BD6"/>
    <w:rsid w:val="005D0822"/>
    <w:rsid w:val="005E0F21"/>
    <w:rsid w:val="00624B50"/>
    <w:rsid w:val="00647B29"/>
    <w:rsid w:val="0069715B"/>
    <w:rsid w:val="006A1825"/>
    <w:rsid w:val="006B5608"/>
    <w:rsid w:val="006B73E3"/>
    <w:rsid w:val="007253E3"/>
    <w:rsid w:val="00725752"/>
    <w:rsid w:val="007336B2"/>
    <w:rsid w:val="00743C48"/>
    <w:rsid w:val="00772829"/>
    <w:rsid w:val="007E43F7"/>
    <w:rsid w:val="007E66CB"/>
    <w:rsid w:val="007F3B0E"/>
    <w:rsid w:val="0082150D"/>
    <w:rsid w:val="00831C1B"/>
    <w:rsid w:val="0083536D"/>
    <w:rsid w:val="008B2479"/>
    <w:rsid w:val="008D031E"/>
    <w:rsid w:val="00952A9C"/>
    <w:rsid w:val="009821BA"/>
    <w:rsid w:val="009A2FFE"/>
    <w:rsid w:val="009A49E8"/>
    <w:rsid w:val="009D1AA4"/>
    <w:rsid w:val="009E1AC7"/>
    <w:rsid w:val="00A258EE"/>
    <w:rsid w:val="00A319A6"/>
    <w:rsid w:val="00A80F93"/>
    <w:rsid w:val="00AA545C"/>
    <w:rsid w:val="00AA7740"/>
    <w:rsid w:val="00AE7494"/>
    <w:rsid w:val="00B039F9"/>
    <w:rsid w:val="00B24B1C"/>
    <w:rsid w:val="00B543DF"/>
    <w:rsid w:val="00B54A79"/>
    <w:rsid w:val="00B94411"/>
    <w:rsid w:val="00BC1E5C"/>
    <w:rsid w:val="00BF29FF"/>
    <w:rsid w:val="00C52AA1"/>
    <w:rsid w:val="00C5632D"/>
    <w:rsid w:val="00CB5DD2"/>
    <w:rsid w:val="00CD6A4A"/>
    <w:rsid w:val="00CF66A0"/>
    <w:rsid w:val="00D52976"/>
    <w:rsid w:val="00DA5A11"/>
    <w:rsid w:val="00DE3994"/>
    <w:rsid w:val="00E8722E"/>
    <w:rsid w:val="00F0072C"/>
    <w:rsid w:val="00F144FA"/>
    <w:rsid w:val="00F31387"/>
    <w:rsid w:val="00F50A92"/>
    <w:rsid w:val="00F74865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7E8B"/>
  <w15:chartTrackingRefBased/>
  <w15:docId w15:val="{E39B13F1-9EC2-445E-97A8-4CC33EF8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2020-04-17T13:35:00Z</dcterms:created>
  <dcterms:modified xsi:type="dcterms:W3CDTF">2022-07-29T14:00:00Z</dcterms:modified>
</cp:coreProperties>
</file>