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25BF" w14:textId="221DEDEA" w:rsidR="001006D9" w:rsidRDefault="004B2931">
      <w:pPr>
        <w:rPr>
          <w:rFonts w:ascii="Arial" w:hAnsi="Arial" w:cs="Arial"/>
          <w:b/>
          <w:sz w:val="24"/>
          <w:szCs w:val="24"/>
        </w:rPr>
      </w:pPr>
      <w:r w:rsidRPr="004B2931">
        <w:rPr>
          <w:rFonts w:ascii="Arial" w:hAnsi="Arial" w:cs="Arial"/>
          <w:b/>
          <w:sz w:val="24"/>
          <w:szCs w:val="24"/>
        </w:rPr>
        <w:t>1</w:t>
      </w:r>
      <w:r w:rsidR="00F230D3">
        <w:rPr>
          <w:rFonts w:ascii="Arial" w:hAnsi="Arial" w:cs="Arial"/>
          <w:b/>
          <w:sz w:val="24"/>
          <w:szCs w:val="24"/>
        </w:rPr>
        <w:t>2</w:t>
      </w:r>
      <w:r w:rsidRPr="004B29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DIALECTOLOGIE WALLONNE</w:t>
      </w:r>
    </w:p>
    <w:p w14:paraId="2556E19C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FA38B0">
        <w:rPr>
          <w:rFonts w:ascii="Arial" w:hAnsi="Arial" w:cs="Arial"/>
          <w:i/>
          <w:sz w:val="24"/>
          <w:szCs w:val="24"/>
        </w:rPr>
        <w:t>Brèves note sur les blasons populaires de la région. Quelques blasons populaires employés à Grand-Halleux</w:t>
      </w:r>
      <w:r>
        <w:rPr>
          <w:rFonts w:ascii="Arial" w:hAnsi="Arial" w:cs="Arial"/>
          <w:sz w:val="24"/>
          <w:szCs w:val="24"/>
        </w:rPr>
        <w:t>, 1974, n° 1, p.46. [A]</w:t>
      </w:r>
    </w:p>
    <w:p w14:paraId="1119F39E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FELTEN Raymond, </w:t>
      </w:r>
      <w:r w:rsidRPr="00FA38B0">
        <w:rPr>
          <w:rFonts w:ascii="Arial" w:hAnsi="Arial" w:cs="Arial"/>
          <w:i/>
          <w:sz w:val="24"/>
          <w:szCs w:val="24"/>
        </w:rPr>
        <w:t>Notes sur l’ancienne commune de Cherain et son dialecte</w:t>
      </w:r>
      <w:r>
        <w:rPr>
          <w:rFonts w:ascii="Arial" w:hAnsi="Arial" w:cs="Arial"/>
          <w:sz w:val="24"/>
          <w:szCs w:val="24"/>
        </w:rPr>
        <w:t>, 1989, n° 29, pp.31-42. [A]</w:t>
      </w:r>
    </w:p>
    <w:p w14:paraId="2BA3B4FD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FE0B97">
        <w:rPr>
          <w:rFonts w:ascii="Arial" w:hAnsi="Arial" w:cs="Arial"/>
          <w:i/>
          <w:sz w:val="24"/>
          <w:szCs w:val="24"/>
        </w:rPr>
        <w:t>Un petit poème en wallon : « Paye » (Paix)</w:t>
      </w:r>
      <w:r>
        <w:rPr>
          <w:rFonts w:ascii="Arial" w:hAnsi="Arial" w:cs="Arial"/>
          <w:sz w:val="24"/>
          <w:szCs w:val="24"/>
        </w:rPr>
        <w:t>, 1996, n° 45, pp.68-69.</w:t>
      </w:r>
    </w:p>
    <w:p w14:paraId="4263176A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FA38B0">
        <w:rPr>
          <w:rFonts w:ascii="Arial" w:hAnsi="Arial" w:cs="Arial"/>
          <w:i/>
          <w:sz w:val="24"/>
          <w:szCs w:val="24"/>
        </w:rPr>
        <w:t>Les « kètches » vieux mets ardennais</w:t>
      </w:r>
      <w:r>
        <w:rPr>
          <w:rFonts w:ascii="Arial" w:hAnsi="Arial" w:cs="Arial"/>
          <w:sz w:val="24"/>
          <w:szCs w:val="24"/>
        </w:rPr>
        <w:t>, 1981, n° 14, pp.98-99. [V]</w:t>
      </w:r>
    </w:p>
    <w:p w14:paraId="6E861E9D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FA38B0">
        <w:rPr>
          <w:rFonts w:ascii="Arial" w:hAnsi="Arial" w:cs="Arial"/>
          <w:i/>
          <w:sz w:val="24"/>
          <w:szCs w:val="24"/>
        </w:rPr>
        <w:t>Un éclairage oublié : les « tchètes »</w:t>
      </w:r>
      <w:r>
        <w:rPr>
          <w:rFonts w:ascii="Arial" w:hAnsi="Arial" w:cs="Arial"/>
          <w:sz w:val="24"/>
          <w:szCs w:val="24"/>
        </w:rPr>
        <w:t>, 1981, n° 14, pp.101-102. [V]</w:t>
      </w:r>
    </w:p>
    <w:p w14:paraId="2A515676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FA38B0">
        <w:rPr>
          <w:rFonts w:ascii="Arial" w:hAnsi="Arial" w:cs="Arial"/>
          <w:i/>
          <w:sz w:val="24"/>
          <w:szCs w:val="24"/>
        </w:rPr>
        <w:t>Brèves notes sur les blasons populaires de la région. Les blasons populaires employés à Bihain</w:t>
      </w:r>
      <w:r>
        <w:rPr>
          <w:rFonts w:ascii="Arial" w:hAnsi="Arial" w:cs="Arial"/>
          <w:sz w:val="24"/>
          <w:szCs w:val="24"/>
        </w:rPr>
        <w:t>, 1974, n° 1, pp.44-46. [A]</w:t>
      </w:r>
    </w:p>
    <w:p w14:paraId="0D6EB63A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2F3BA0">
        <w:rPr>
          <w:rFonts w:ascii="Arial" w:hAnsi="Arial" w:cs="Arial"/>
          <w:i/>
          <w:sz w:val="24"/>
          <w:szCs w:val="24"/>
        </w:rPr>
        <w:t>Coutumes relatives à la mort et à l’amour dans la région de Bihain-Vielsalm</w:t>
      </w:r>
      <w:r>
        <w:rPr>
          <w:rFonts w:ascii="Arial" w:hAnsi="Arial" w:cs="Arial"/>
          <w:sz w:val="24"/>
          <w:szCs w:val="24"/>
        </w:rPr>
        <w:t>, 1990, n° 33, pp.11-20. [A]</w:t>
      </w:r>
    </w:p>
    <w:p w14:paraId="6B517BE0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FA38B0">
        <w:rPr>
          <w:rFonts w:ascii="Arial" w:hAnsi="Arial" w:cs="Arial"/>
          <w:i/>
          <w:sz w:val="24"/>
          <w:szCs w:val="24"/>
        </w:rPr>
        <w:t>Les manquements aux usages. Un aspect de la vie sociale dans le parler de Bihain</w:t>
      </w:r>
      <w:r>
        <w:rPr>
          <w:rFonts w:ascii="Arial" w:hAnsi="Arial" w:cs="Arial"/>
          <w:sz w:val="24"/>
          <w:szCs w:val="24"/>
        </w:rPr>
        <w:t>, 1975, n°3, pp.3-10. [A]</w:t>
      </w:r>
    </w:p>
    <w:p w14:paraId="300A320B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3A3086">
        <w:rPr>
          <w:rFonts w:ascii="Arial" w:hAnsi="Arial" w:cs="Arial"/>
          <w:i/>
          <w:sz w:val="24"/>
          <w:szCs w:val="24"/>
        </w:rPr>
        <w:t>Les manquements aux usages. Un aspect de la vie sociale dans le parler de Bihain</w:t>
      </w:r>
      <w:r>
        <w:rPr>
          <w:rFonts w:ascii="Arial" w:hAnsi="Arial" w:cs="Arial"/>
          <w:sz w:val="24"/>
          <w:szCs w:val="24"/>
        </w:rPr>
        <w:t>, 1978, n°8, pp.57-63. [A]</w:t>
      </w:r>
    </w:p>
    <w:p w14:paraId="122E989B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3A3086">
        <w:rPr>
          <w:rFonts w:ascii="Arial" w:hAnsi="Arial" w:cs="Arial"/>
          <w:i/>
          <w:sz w:val="24"/>
          <w:szCs w:val="24"/>
        </w:rPr>
        <w:t>Les manquements aux usages. Un aspect de la vie sociale dans le parler de Bihain</w:t>
      </w:r>
      <w:r>
        <w:rPr>
          <w:rFonts w:ascii="Arial" w:hAnsi="Arial" w:cs="Arial"/>
          <w:sz w:val="24"/>
          <w:szCs w:val="24"/>
        </w:rPr>
        <w:t>, 1979, n°11, pp.5-8. [A]</w:t>
      </w:r>
    </w:p>
    <w:p w14:paraId="20A12629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</w:t>
      </w:r>
      <w:r w:rsidRPr="002F3BA0">
        <w:rPr>
          <w:rFonts w:ascii="Arial" w:hAnsi="Arial" w:cs="Arial"/>
          <w:i/>
          <w:sz w:val="24"/>
          <w:szCs w:val="24"/>
        </w:rPr>
        <w:t>Constant</w:t>
      </w:r>
      <w:r>
        <w:rPr>
          <w:rFonts w:ascii="Arial" w:hAnsi="Arial" w:cs="Arial"/>
          <w:i/>
          <w:sz w:val="24"/>
          <w:szCs w:val="24"/>
        </w:rPr>
        <w:t>,</w:t>
      </w:r>
      <w:r w:rsidRPr="002F3BA0">
        <w:rPr>
          <w:rFonts w:ascii="Arial" w:hAnsi="Arial" w:cs="Arial"/>
          <w:i/>
          <w:sz w:val="24"/>
          <w:szCs w:val="24"/>
        </w:rPr>
        <w:t xml:space="preserve"> Métérologie populaire diaclectale dans la région de Bihain</w:t>
      </w:r>
      <w:r>
        <w:rPr>
          <w:rFonts w:ascii="Arial" w:hAnsi="Arial" w:cs="Arial"/>
          <w:sz w:val="24"/>
          <w:szCs w:val="24"/>
        </w:rPr>
        <w:t>, 1984, n° 21, pp.46-55. [A]</w:t>
      </w:r>
    </w:p>
    <w:p w14:paraId="6141C10B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2F3BA0">
        <w:rPr>
          <w:rFonts w:ascii="Arial" w:hAnsi="Arial" w:cs="Arial"/>
          <w:i/>
          <w:sz w:val="24"/>
          <w:szCs w:val="24"/>
        </w:rPr>
        <w:t>Quelques formules de salutations wallones employées à Bihain</w:t>
      </w:r>
      <w:r>
        <w:rPr>
          <w:rFonts w:ascii="Arial" w:hAnsi="Arial" w:cs="Arial"/>
          <w:sz w:val="24"/>
          <w:szCs w:val="24"/>
        </w:rPr>
        <w:t>, 1984, n° 21, pp.34-36. [A]</w:t>
      </w:r>
    </w:p>
    <w:p w14:paraId="3297AE25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2F3BA0">
        <w:rPr>
          <w:rFonts w:ascii="Arial" w:hAnsi="Arial" w:cs="Arial"/>
          <w:i/>
          <w:sz w:val="24"/>
          <w:szCs w:val="24"/>
        </w:rPr>
        <w:t>Quelques sobriquets wallons de l’ancienne commune de Bihain (Vielsalm)</w:t>
      </w:r>
      <w:r>
        <w:rPr>
          <w:rFonts w:ascii="Arial" w:hAnsi="Arial" w:cs="Arial"/>
          <w:sz w:val="24"/>
          <w:szCs w:val="24"/>
        </w:rPr>
        <w:t>, 1989, n°31, pp.64-79. [A]</w:t>
      </w:r>
    </w:p>
    <w:p w14:paraId="0000918B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HOMEL Chantal, </w:t>
      </w:r>
      <w:r w:rsidRPr="002F3BA0">
        <w:rPr>
          <w:rFonts w:ascii="Arial" w:hAnsi="Arial" w:cs="Arial"/>
          <w:i/>
          <w:sz w:val="24"/>
          <w:szCs w:val="24"/>
        </w:rPr>
        <w:t>Les ardoisières de Warmifontaine-Grapfontaine (NE 61). Notes dialactologiques</w:t>
      </w:r>
      <w:r>
        <w:rPr>
          <w:rFonts w:ascii="Arial" w:hAnsi="Arial" w:cs="Arial"/>
          <w:sz w:val="24"/>
          <w:szCs w:val="24"/>
        </w:rPr>
        <w:t>, 1982, n°16, pp.63-75. [A]</w:t>
      </w:r>
    </w:p>
    <w:p w14:paraId="30DC3BA4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C466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B87AF8">
        <w:rPr>
          <w:rFonts w:ascii="Arial" w:hAnsi="Arial" w:cs="Arial"/>
          <w:i/>
          <w:caps/>
          <w:sz w:val="24"/>
          <w:szCs w:val="24"/>
        </w:rPr>
        <w:t>À L</w:t>
      </w:r>
      <w:r w:rsidRPr="00B87AF8">
        <w:rPr>
          <w:rFonts w:ascii="Arial" w:hAnsi="Arial" w:cs="Arial"/>
          <w:i/>
          <w:sz w:val="24"/>
          <w:szCs w:val="24"/>
        </w:rPr>
        <w:t>imerlé, Les Gaudins… [L]</w:t>
      </w:r>
      <w:r>
        <w:rPr>
          <w:rFonts w:ascii="Arial" w:hAnsi="Arial" w:cs="Arial"/>
          <w:sz w:val="24"/>
          <w:szCs w:val="24"/>
        </w:rPr>
        <w:t>, n° 74, p.119</w:t>
      </w:r>
    </w:p>
    <w:p w14:paraId="0BE8DAA0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C3184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>
        <w:rPr>
          <w:rFonts w:ascii="Arial" w:hAnsi="Arial" w:cs="Arial"/>
          <w:i/>
          <w:sz w:val="24"/>
          <w:szCs w:val="24"/>
        </w:rPr>
        <w:t>À</w:t>
      </w:r>
      <w:r w:rsidRPr="00FC3184">
        <w:rPr>
          <w:rFonts w:ascii="Arial" w:hAnsi="Arial" w:cs="Arial"/>
          <w:i/>
          <w:sz w:val="24"/>
          <w:szCs w:val="24"/>
        </w:rPr>
        <w:t xml:space="preserve"> propos de la « paskèye » de Vaux-Chavanne ou Malempré, 1980</w:t>
      </w:r>
      <w:r>
        <w:rPr>
          <w:rFonts w:ascii="Arial" w:hAnsi="Arial" w:cs="Arial"/>
          <w:sz w:val="24"/>
          <w:szCs w:val="24"/>
        </w:rPr>
        <w:t>, n° 12, p.84. [V]</w:t>
      </w:r>
    </w:p>
    <w:p w14:paraId="7F17D76E" w14:textId="77777777" w:rsidR="00152C61" w:rsidRDefault="00152C61" w:rsidP="006C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C466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B87AF8">
        <w:rPr>
          <w:rFonts w:ascii="Arial" w:hAnsi="Arial" w:cs="Arial"/>
          <w:i/>
          <w:caps/>
          <w:sz w:val="24"/>
          <w:szCs w:val="24"/>
        </w:rPr>
        <w:t>À v</w:t>
      </w:r>
      <w:r w:rsidRPr="00B87AF8">
        <w:rPr>
          <w:rFonts w:ascii="Arial" w:hAnsi="Arial" w:cs="Arial"/>
          <w:i/>
          <w:sz w:val="24"/>
          <w:szCs w:val="24"/>
        </w:rPr>
        <w:t>ille-du-Bois, décembre 1944. Étude de témoignage [V]</w:t>
      </w:r>
      <w:r>
        <w:rPr>
          <w:rFonts w:ascii="Arial" w:hAnsi="Arial" w:cs="Arial"/>
          <w:sz w:val="24"/>
          <w:szCs w:val="24"/>
        </w:rPr>
        <w:t>, n° 73, p.239</w:t>
      </w:r>
    </w:p>
    <w:p w14:paraId="50B096B7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A3622F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E0B97">
        <w:rPr>
          <w:rFonts w:ascii="Arial" w:hAnsi="Arial" w:cs="Arial"/>
          <w:i/>
          <w:caps/>
          <w:sz w:val="24"/>
          <w:szCs w:val="24"/>
        </w:rPr>
        <w:t>é</w:t>
      </w:r>
      <w:r w:rsidRPr="00FE0B97">
        <w:rPr>
          <w:rFonts w:ascii="Arial" w:hAnsi="Arial" w:cs="Arial"/>
          <w:i/>
          <w:sz w:val="24"/>
          <w:szCs w:val="24"/>
        </w:rPr>
        <w:t>crivez macrales et non macrâlles</w:t>
      </w:r>
      <w:r>
        <w:rPr>
          <w:rFonts w:ascii="Arial" w:hAnsi="Arial" w:cs="Arial"/>
          <w:sz w:val="24"/>
          <w:szCs w:val="24"/>
        </w:rPr>
        <w:t>, 1994, n° 41, p.98.</w:t>
      </w:r>
    </w:p>
    <w:p w14:paraId="2192B8C8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Jean, </w:t>
      </w:r>
      <w:r w:rsidRPr="00FC3184">
        <w:rPr>
          <w:rFonts w:ascii="Arial" w:hAnsi="Arial" w:cs="Arial"/>
          <w:i/>
          <w:sz w:val="24"/>
          <w:szCs w:val="24"/>
        </w:rPr>
        <w:t>Une paskèye inédite de Vaux-Chavanne ou de Malempré (18</w:t>
      </w:r>
      <w:r w:rsidRPr="00FC3184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FC3184">
        <w:rPr>
          <w:rFonts w:ascii="Arial" w:hAnsi="Arial" w:cs="Arial"/>
          <w:i/>
          <w:sz w:val="24"/>
          <w:szCs w:val="24"/>
        </w:rPr>
        <w:t xml:space="preserve"> siècle) sur le</w:t>
      </w:r>
      <w:r>
        <w:rPr>
          <w:rFonts w:ascii="Arial" w:hAnsi="Arial" w:cs="Arial"/>
          <w:i/>
          <w:sz w:val="24"/>
          <w:szCs w:val="24"/>
        </w:rPr>
        <w:t xml:space="preserve"> héy</w:t>
      </w:r>
      <w:r w:rsidRPr="00FC3184">
        <w:rPr>
          <w:rFonts w:ascii="Arial" w:hAnsi="Arial" w:cs="Arial"/>
          <w:i/>
          <w:sz w:val="24"/>
          <w:szCs w:val="24"/>
        </w:rPr>
        <w:t>èdje d’un loup</w:t>
      </w:r>
      <w:r>
        <w:rPr>
          <w:rFonts w:ascii="Arial" w:hAnsi="Arial" w:cs="Arial"/>
          <w:sz w:val="24"/>
          <w:szCs w:val="24"/>
        </w:rPr>
        <w:t>, 1979, n° 11, pp.67-92. [A]</w:t>
      </w:r>
    </w:p>
    <w:p w14:paraId="14C7A361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FC3184">
        <w:rPr>
          <w:rFonts w:ascii="Arial" w:hAnsi="Arial" w:cs="Arial"/>
          <w:i/>
          <w:sz w:val="24"/>
          <w:szCs w:val="24"/>
        </w:rPr>
        <w:t>Brèves notes sur les blasons populaires de la région. Introduction</w:t>
      </w:r>
      <w:r>
        <w:rPr>
          <w:rFonts w:ascii="Arial" w:hAnsi="Arial" w:cs="Arial"/>
          <w:sz w:val="24"/>
          <w:szCs w:val="24"/>
        </w:rPr>
        <w:t>, 1974, n° 1, pp.43-44. [A]</w:t>
      </w:r>
    </w:p>
    <w:p w14:paraId="49D38818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C3184">
        <w:rPr>
          <w:rFonts w:ascii="Arial" w:hAnsi="Arial" w:cs="Arial"/>
          <w:i/>
          <w:sz w:val="24"/>
          <w:szCs w:val="24"/>
        </w:rPr>
        <w:t>Rimailles irrévérencieuses</w:t>
      </w:r>
      <w:r>
        <w:rPr>
          <w:rFonts w:ascii="Arial" w:hAnsi="Arial" w:cs="Arial"/>
          <w:sz w:val="24"/>
          <w:szCs w:val="24"/>
        </w:rPr>
        <w:t>, 1980, n°12, pp.91-92. [L]</w:t>
      </w:r>
    </w:p>
    <w:p w14:paraId="5318E1FA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E0B97">
        <w:rPr>
          <w:rFonts w:ascii="Arial" w:hAnsi="Arial" w:cs="Arial"/>
          <w:i/>
          <w:sz w:val="24"/>
          <w:szCs w:val="24"/>
        </w:rPr>
        <w:t>Une « paskèye » contemporaine (vers 1930) de BoeurTavigny, 1997</w:t>
      </w:r>
      <w:r>
        <w:rPr>
          <w:rFonts w:ascii="Arial" w:hAnsi="Arial" w:cs="Arial"/>
          <w:sz w:val="24"/>
          <w:szCs w:val="24"/>
        </w:rPr>
        <w:t>, n° 46, pp.121-122.</w:t>
      </w:r>
    </w:p>
    <w:p w14:paraId="7CA204D0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FC3184">
        <w:rPr>
          <w:rFonts w:ascii="Arial" w:hAnsi="Arial" w:cs="Arial"/>
          <w:i/>
          <w:sz w:val="24"/>
          <w:szCs w:val="24"/>
        </w:rPr>
        <w:t>Spots de Courtil</w:t>
      </w:r>
      <w:r>
        <w:rPr>
          <w:rFonts w:ascii="Arial" w:hAnsi="Arial" w:cs="Arial"/>
          <w:sz w:val="24"/>
          <w:szCs w:val="24"/>
        </w:rPr>
        <w:t>, 1976, n°5, pp.75-76. [A]</w:t>
      </w:r>
    </w:p>
    <w:p w14:paraId="6E9FAD53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FC3184">
        <w:rPr>
          <w:rFonts w:ascii="Arial" w:hAnsi="Arial" w:cs="Arial"/>
          <w:i/>
          <w:sz w:val="24"/>
          <w:szCs w:val="24"/>
        </w:rPr>
        <w:t>Salm ou Same : filet de pêche</w:t>
      </w:r>
      <w:r>
        <w:rPr>
          <w:rFonts w:ascii="Arial" w:hAnsi="Arial" w:cs="Arial"/>
          <w:sz w:val="24"/>
          <w:szCs w:val="24"/>
        </w:rPr>
        <w:t>, 1981, n°14, pp.96-97. [L]</w:t>
      </w:r>
    </w:p>
    <w:p w14:paraId="7EC93C77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C3184">
        <w:rPr>
          <w:rFonts w:ascii="Arial" w:hAnsi="Arial" w:cs="Arial"/>
          <w:i/>
          <w:sz w:val="24"/>
          <w:szCs w:val="24"/>
        </w:rPr>
        <w:t>Le « vocabulaire de l’ardoisier à Vielsalm » de Joseph HENS, revu, corrigé et complété</w:t>
      </w:r>
      <w:r>
        <w:rPr>
          <w:rFonts w:ascii="Arial" w:hAnsi="Arial" w:cs="Arial"/>
          <w:sz w:val="24"/>
          <w:szCs w:val="24"/>
        </w:rPr>
        <w:t>, 1978, n°9, pp.89-97. [A]</w:t>
      </w:r>
    </w:p>
    <w:p w14:paraId="0921900E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PREVOT Jean-Louis, </w:t>
      </w:r>
      <w:r w:rsidRPr="00FC3184">
        <w:rPr>
          <w:rFonts w:ascii="Arial" w:hAnsi="Arial" w:cs="Arial"/>
          <w:i/>
          <w:sz w:val="24"/>
          <w:szCs w:val="24"/>
        </w:rPr>
        <w:t>Les carrières du Condroz oriental. Notes dialectologiques</w:t>
      </w:r>
      <w:r>
        <w:rPr>
          <w:rFonts w:ascii="Arial" w:hAnsi="Arial" w:cs="Arial"/>
          <w:sz w:val="24"/>
          <w:szCs w:val="24"/>
        </w:rPr>
        <w:t>, 1981, n°14, pp.38-43. [A]</w:t>
      </w:r>
    </w:p>
    <w:p w14:paraId="67A00F13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>Les animaux dom</w:t>
      </w:r>
      <w:r>
        <w:rPr>
          <w:rFonts w:ascii="Arial" w:hAnsi="Arial" w:cs="Arial"/>
          <w:i/>
          <w:sz w:val="24"/>
          <w:szCs w:val="24"/>
        </w:rPr>
        <w:t>estiques et le langage salmien, 1986, n°25, pp.6-15. [A]</w:t>
      </w:r>
    </w:p>
    <w:p w14:paraId="026F2944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>Les animaux domestiques et le langage salmien, Seconde partie</w:t>
      </w:r>
      <w:r>
        <w:rPr>
          <w:rFonts w:ascii="Arial" w:hAnsi="Arial" w:cs="Arial"/>
          <w:sz w:val="24"/>
          <w:szCs w:val="24"/>
        </w:rPr>
        <w:t>, 1990, n°32, pp.39-47. [A]</w:t>
      </w:r>
    </w:p>
    <w:p w14:paraId="7D8ED59D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>Les noms de lieux de la commune de Vielsalm (suite et fin)</w:t>
      </w:r>
      <w:r>
        <w:rPr>
          <w:rFonts w:ascii="Arial" w:hAnsi="Arial" w:cs="Arial"/>
          <w:sz w:val="24"/>
          <w:szCs w:val="24"/>
        </w:rPr>
        <w:t>, 1975, n°3, pp.11-45. [A]</w:t>
      </w:r>
    </w:p>
    <w:p w14:paraId="6BA5E5EA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FC3184">
        <w:rPr>
          <w:rFonts w:ascii="Arial" w:hAnsi="Arial" w:cs="Arial"/>
          <w:i/>
          <w:sz w:val="24"/>
          <w:szCs w:val="24"/>
        </w:rPr>
        <w:t>Les noms de lieux de la commune de Vielsalm</w:t>
      </w:r>
      <w:r>
        <w:rPr>
          <w:rFonts w:ascii="Arial" w:hAnsi="Arial" w:cs="Arial"/>
          <w:sz w:val="24"/>
          <w:szCs w:val="24"/>
        </w:rPr>
        <w:t>, 1975, n°2, pp.3-29. [A]</w:t>
      </w:r>
    </w:p>
    <w:p w14:paraId="567238EB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>
        <w:rPr>
          <w:rFonts w:ascii="Arial" w:hAnsi="Arial" w:cs="Arial"/>
          <w:i/>
          <w:sz w:val="24"/>
          <w:szCs w:val="24"/>
        </w:rPr>
        <w:t xml:space="preserve">Noms wallons des villages de la région </w:t>
      </w:r>
      <w:r w:rsidRPr="00FC3184">
        <w:rPr>
          <w:rFonts w:ascii="Arial" w:hAnsi="Arial" w:cs="Arial"/>
          <w:i/>
          <w:sz w:val="24"/>
          <w:szCs w:val="24"/>
        </w:rPr>
        <w:t>(dialecte de Ville-du-Bois)</w:t>
      </w:r>
      <w:r>
        <w:rPr>
          <w:rFonts w:ascii="Arial" w:hAnsi="Arial" w:cs="Arial"/>
          <w:sz w:val="24"/>
          <w:szCs w:val="24"/>
        </w:rPr>
        <w:t>, 1983, n°18, p. 90 [V]</w:t>
      </w:r>
    </w:p>
    <w:p w14:paraId="76FE7366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 (et VOISIN), </w:t>
      </w:r>
      <w:r w:rsidRPr="00FC3184">
        <w:rPr>
          <w:rFonts w:ascii="Arial" w:hAnsi="Arial" w:cs="Arial"/>
          <w:i/>
          <w:sz w:val="24"/>
          <w:szCs w:val="24"/>
        </w:rPr>
        <w:t>Le contrat relatif à la « fosse de Houlan » (1876)</w:t>
      </w:r>
      <w:r>
        <w:rPr>
          <w:rFonts w:ascii="Arial" w:hAnsi="Arial" w:cs="Arial"/>
          <w:sz w:val="24"/>
          <w:szCs w:val="24"/>
        </w:rPr>
        <w:t>, 1985, n°23, pp.87-88. [V]</w:t>
      </w:r>
    </w:p>
    <w:p w14:paraId="1A9DFCB4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FC3184">
        <w:rPr>
          <w:rFonts w:ascii="Arial" w:hAnsi="Arial" w:cs="Arial"/>
          <w:i/>
          <w:sz w:val="24"/>
          <w:szCs w:val="24"/>
        </w:rPr>
        <w:t>L’origine du salmien « kèyâ », terme d’ardoisière</w:t>
      </w:r>
      <w:r>
        <w:rPr>
          <w:rFonts w:ascii="Arial" w:hAnsi="Arial" w:cs="Arial"/>
          <w:sz w:val="24"/>
          <w:szCs w:val="24"/>
        </w:rPr>
        <w:t>, 1986, n°25, pp.16-17. [A]</w:t>
      </w:r>
    </w:p>
    <w:p w14:paraId="39F4478E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FC3184">
        <w:rPr>
          <w:rFonts w:ascii="Arial" w:hAnsi="Arial" w:cs="Arial"/>
          <w:i/>
          <w:sz w:val="24"/>
          <w:szCs w:val="24"/>
        </w:rPr>
        <w:t>L’origine du wallon « ratchèmi »</w:t>
      </w:r>
      <w:r>
        <w:rPr>
          <w:rFonts w:ascii="Arial" w:hAnsi="Arial" w:cs="Arial"/>
          <w:sz w:val="24"/>
          <w:szCs w:val="24"/>
        </w:rPr>
        <w:t>, 1976, n° 4, pp.55-57. [A]</w:t>
      </w:r>
    </w:p>
    <w:p w14:paraId="6B69D4F8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FC3184">
        <w:rPr>
          <w:rFonts w:ascii="Arial" w:hAnsi="Arial" w:cs="Arial"/>
          <w:i/>
          <w:sz w:val="24"/>
          <w:szCs w:val="24"/>
        </w:rPr>
        <w:t>Le nom de per</w:t>
      </w:r>
      <w:r>
        <w:rPr>
          <w:rFonts w:ascii="Arial" w:hAnsi="Arial" w:cs="Arial"/>
          <w:i/>
          <w:sz w:val="24"/>
          <w:szCs w:val="24"/>
        </w:rPr>
        <w:t>s</w:t>
      </w:r>
      <w:r w:rsidRPr="00FC3184">
        <w:rPr>
          <w:rFonts w:ascii="Arial" w:hAnsi="Arial" w:cs="Arial"/>
          <w:i/>
          <w:sz w:val="24"/>
          <w:szCs w:val="24"/>
        </w:rPr>
        <w:t>onne « Massoz »</w:t>
      </w:r>
      <w:r>
        <w:rPr>
          <w:rFonts w:ascii="Arial" w:hAnsi="Arial" w:cs="Arial"/>
          <w:sz w:val="24"/>
          <w:szCs w:val="24"/>
        </w:rPr>
        <w:t>, 1983, n°18, pp.63-64. [A]</w:t>
      </w:r>
    </w:p>
    <w:p w14:paraId="561C2BBF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Louis, Le salmien kèyâ, terme d’ardoisière, 1989, n° 30, pp.86-87. [A]</w:t>
      </w:r>
    </w:p>
    <w:p w14:paraId="11C72FC2" w14:textId="77777777" w:rsidR="00152C61" w:rsidRDefault="00152C61" w:rsidP="006C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RIES </w:t>
      </w:r>
      <w:r w:rsidRPr="006C466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douard et DOCQUIER Joseph, </w:t>
      </w:r>
      <w:r w:rsidRPr="00B87AF8">
        <w:rPr>
          <w:rFonts w:ascii="Arial" w:hAnsi="Arial" w:cs="Arial"/>
          <w:i/>
          <w:sz w:val="24"/>
          <w:szCs w:val="24"/>
        </w:rPr>
        <w:t>Pinsîyes,</w:t>
      </w:r>
      <w:r>
        <w:rPr>
          <w:rFonts w:ascii="Arial" w:hAnsi="Arial" w:cs="Arial"/>
          <w:sz w:val="24"/>
          <w:szCs w:val="24"/>
        </w:rPr>
        <w:t xml:space="preserve"> n° 70, p.80</w:t>
      </w:r>
    </w:p>
    <w:p w14:paraId="217FD223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FC3184">
        <w:rPr>
          <w:rFonts w:ascii="Arial" w:hAnsi="Arial" w:cs="Arial"/>
          <w:i/>
          <w:sz w:val="24"/>
          <w:szCs w:val="24"/>
        </w:rPr>
        <w:t>Le vocabulaire de l’élevage à Brisy (Cherain)</w:t>
      </w:r>
      <w:r>
        <w:rPr>
          <w:rFonts w:ascii="Arial" w:hAnsi="Arial" w:cs="Arial"/>
          <w:sz w:val="24"/>
          <w:szCs w:val="24"/>
        </w:rPr>
        <w:t>, 1976, n°4, pp.3-15 [A]</w:t>
      </w:r>
    </w:p>
    <w:p w14:paraId="3FAD4615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>Le vocabulaire de l’élevage à Brisy (Cherain)</w:t>
      </w:r>
      <w:r>
        <w:rPr>
          <w:rFonts w:ascii="Arial" w:hAnsi="Arial" w:cs="Arial"/>
          <w:sz w:val="24"/>
          <w:szCs w:val="24"/>
        </w:rPr>
        <w:t xml:space="preserve">. Cinquième partie. </w:t>
      </w:r>
      <w:r w:rsidRPr="00276BAD">
        <w:rPr>
          <w:rFonts w:ascii="Arial" w:hAnsi="Arial" w:cs="Arial"/>
          <w:i/>
          <w:sz w:val="24"/>
          <w:szCs w:val="24"/>
        </w:rPr>
        <w:t>Le porc</w:t>
      </w:r>
      <w:r>
        <w:rPr>
          <w:rFonts w:ascii="Arial" w:hAnsi="Arial" w:cs="Arial"/>
          <w:sz w:val="24"/>
          <w:szCs w:val="24"/>
        </w:rPr>
        <w:t>, 1980, n° 12, pp.17-28. [A]</w:t>
      </w:r>
    </w:p>
    <w:p w14:paraId="75666466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>Le vocabulaire de l’élevage à Brisy (Cherain)</w:t>
      </w:r>
      <w:r>
        <w:rPr>
          <w:rFonts w:ascii="Arial" w:hAnsi="Arial" w:cs="Arial"/>
          <w:sz w:val="24"/>
          <w:szCs w:val="24"/>
        </w:rPr>
        <w:t xml:space="preserve">. </w:t>
      </w:r>
      <w:r w:rsidRPr="00276BAD">
        <w:rPr>
          <w:rFonts w:ascii="Arial" w:hAnsi="Arial" w:cs="Arial"/>
          <w:i/>
          <w:sz w:val="24"/>
          <w:szCs w:val="24"/>
        </w:rPr>
        <w:t>Deuxième partie : La chèvre</w:t>
      </w:r>
      <w:r>
        <w:rPr>
          <w:rFonts w:ascii="Arial" w:hAnsi="Arial" w:cs="Arial"/>
          <w:sz w:val="24"/>
          <w:szCs w:val="24"/>
        </w:rPr>
        <w:t>, 1977, n° 6, pp.58-62. [A]</w:t>
      </w:r>
    </w:p>
    <w:p w14:paraId="742695E9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>Le vocabulaire de l’élevage à Brisy (Cherain)</w:t>
      </w:r>
      <w:r>
        <w:rPr>
          <w:rFonts w:ascii="Arial" w:hAnsi="Arial" w:cs="Arial"/>
          <w:sz w:val="24"/>
          <w:szCs w:val="24"/>
        </w:rPr>
        <w:t xml:space="preserve">. </w:t>
      </w:r>
      <w:r w:rsidRPr="00276BAD">
        <w:rPr>
          <w:rFonts w:ascii="Arial" w:hAnsi="Arial" w:cs="Arial"/>
          <w:i/>
          <w:sz w:val="24"/>
          <w:szCs w:val="24"/>
        </w:rPr>
        <w:t>Quatrième partie. Le cheval</w:t>
      </w:r>
      <w:r>
        <w:rPr>
          <w:rFonts w:ascii="Arial" w:hAnsi="Arial" w:cs="Arial"/>
          <w:sz w:val="24"/>
          <w:szCs w:val="24"/>
        </w:rPr>
        <w:t>, 1978, n° 9, pp.49-71. [A]</w:t>
      </w:r>
    </w:p>
    <w:p w14:paraId="07520B67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SAMRAY Joseph, Le vocabulaire de l’élevage à Brisy (Cherain). Sixième partie. Le mouton, 1981, n° 15, pp. 51-59. [A]</w:t>
      </w:r>
    </w:p>
    <w:p w14:paraId="718C165A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276BAD">
        <w:rPr>
          <w:rFonts w:ascii="Arial" w:hAnsi="Arial" w:cs="Arial"/>
          <w:i/>
          <w:sz w:val="24"/>
          <w:szCs w:val="24"/>
        </w:rPr>
        <w:t>Le vocabulaire de l’élevage à Brisy (Cherain). Troisième partie : La vache</w:t>
      </w:r>
      <w:r>
        <w:rPr>
          <w:rFonts w:ascii="Arial" w:hAnsi="Arial" w:cs="Arial"/>
          <w:sz w:val="24"/>
          <w:szCs w:val="24"/>
        </w:rPr>
        <w:t>, 1977, n° 7, pp.5-30. [A]</w:t>
      </w:r>
    </w:p>
    <w:p w14:paraId="264273C8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Marianne, </w:t>
      </w:r>
      <w:r w:rsidRPr="00276BAD">
        <w:rPr>
          <w:rFonts w:ascii="Arial" w:hAnsi="Arial" w:cs="Arial"/>
          <w:i/>
          <w:sz w:val="24"/>
          <w:szCs w:val="24"/>
        </w:rPr>
        <w:t>Les plaisirs enfantins à Mont-le-Ban. Première partie : la petite enfance</w:t>
      </w:r>
      <w:r>
        <w:rPr>
          <w:rFonts w:ascii="Arial" w:hAnsi="Arial" w:cs="Arial"/>
          <w:sz w:val="24"/>
          <w:szCs w:val="24"/>
        </w:rPr>
        <w:t>, 1983, n° 19, pp.14-33. [A]</w:t>
      </w:r>
    </w:p>
    <w:p w14:paraId="5E608783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SEVAIS Myriam, </w:t>
      </w:r>
      <w:r w:rsidRPr="00276BAD">
        <w:rPr>
          <w:rFonts w:ascii="Arial" w:hAnsi="Arial" w:cs="Arial"/>
          <w:i/>
          <w:sz w:val="24"/>
          <w:szCs w:val="24"/>
        </w:rPr>
        <w:t>Bref aperçu linguisitique du parler de l’ancienne commune d’Arbrefontaine</w:t>
      </w:r>
      <w:r>
        <w:rPr>
          <w:rFonts w:ascii="Arial" w:hAnsi="Arial" w:cs="Arial"/>
          <w:sz w:val="24"/>
          <w:szCs w:val="24"/>
        </w:rPr>
        <w:t>, 1989, n° 31, pp.84-85. [A]</w:t>
      </w:r>
    </w:p>
    <w:p w14:paraId="383B8DD9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T.J. </w:t>
      </w:r>
      <w:r w:rsidRPr="00276BAD">
        <w:rPr>
          <w:rFonts w:ascii="Arial" w:hAnsi="Arial" w:cs="Arial"/>
          <w:i/>
          <w:sz w:val="24"/>
          <w:szCs w:val="24"/>
        </w:rPr>
        <w:t>À propos d’un « spot » de Courtil,</w:t>
      </w:r>
      <w:r>
        <w:rPr>
          <w:rFonts w:ascii="Arial" w:hAnsi="Arial" w:cs="Arial"/>
          <w:sz w:val="24"/>
          <w:szCs w:val="24"/>
        </w:rPr>
        <w:t xml:space="preserve"> 1978, n°8, p.93. [L]</w:t>
      </w:r>
    </w:p>
    <w:p w14:paraId="5FBD8ED4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 </w:t>
      </w:r>
      <w:r w:rsidRPr="00276BAD">
        <w:rPr>
          <w:rFonts w:ascii="Arial" w:hAnsi="Arial" w:cs="Arial"/>
          <w:i/>
          <w:sz w:val="24"/>
          <w:szCs w:val="24"/>
        </w:rPr>
        <w:t>« Le Musée de la parole au pays de Bastogne », a.s.b.l</w:t>
      </w:r>
      <w:r>
        <w:rPr>
          <w:rFonts w:ascii="Arial" w:hAnsi="Arial" w:cs="Arial"/>
          <w:sz w:val="24"/>
          <w:szCs w:val="24"/>
        </w:rPr>
        <w:t>. 1982, n° 16, p.96. [V]</w:t>
      </w:r>
    </w:p>
    <w:p w14:paraId="061D426C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276BAD">
        <w:rPr>
          <w:rFonts w:ascii="Arial" w:hAnsi="Arial" w:cs="Arial"/>
          <w:i/>
          <w:sz w:val="24"/>
          <w:szCs w:val="24"/>
        </w:rPr>
        <w:t>À propos de blasons populaires</w:t>
      </w:r>
      <w:r>
        <w:rPr>
          <w:rFonts w:ascii="Arial" w:hAnsi="Arial" w:cs="Arial"/>
          <w:sz w:val="24"/>
          <w:szCs w:val="24"/>
        </w:rPr>
        <w:t>, 1978, n°8, p.92. [L]</w:t>
      </w:r>
    </w:p>
    <w:p w14:paraId="2B89CFD3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276BAD">
        <w:rPr>
          <w:rFonts w:ascii="Arial" w:hAnsi="Arial" w:cs="Arial"/>
          <w:i/>
          <w:sz w:val="24"/>
          <w:szCs w:val="24"/>
        </w:rPr>
        <w:t>On recherche des documents en wallon</w:t>
      </w:r>
      <w:r>
        <w:rPr>
          <w:rFonts w:ascii="Arial" w:hAnsi="Arial" w:cs="Arial"/>
          <w:sz w:val="24"/>
          <w:szCs w:val="24"/>
        </w:rPr>
        <w:t>, 1980, n° 13, p.86. [V]</w:t>
      </w:r>
    </w:p>
    <w:p w14:paraId="60F69A08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7AF8">
        <w:rPr>
          <w:rFonts w:ascii="Arial" w:hAnsi="Arial" w:cs="Arial"/>
          <w:i/>
          <w:sz w:val="24"/>
          <w:szCs w:val="24"/>
        </w:rPr>
        <w:t>Rimes wallones [V]</w:t>
      </w:r>
      <w:r>
        <w:rPr>
          <w:rFonts w:ascii="Arial" w:hAnsi="Arial" w:cs="Arial"/>
          <w:sz w:val="24"/>
          <w:szCs w:val="24"/>
        </w:rPr>
        <w:t>, n° 65, p.75</w:t>
      </w:r>
    </w:p>
    <w:p w14:paraId="6F801093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VOISIN L. (et REMACLE L.) </w:t>
      </w:r>
      <w:r w:rsidRPr="00276BAD">
        <w:rPr>
          <w:rFonts w:ascii="Arial" w:hAnsi="Arial" w:cs="Arial"/>
          <w:i/>
          <w:sz w:val="24"/>
          <w:szCs w:val="24"/>
        </w:rPr>
        <w:t>Le contrat relatif à la « fosse de Houlan » (1876) Un « limé » et une « pièce d’ardoise »</w:t>
      </w:r>
      <w:r>
        <w:rPr>
          <w:rFonts w:ascii="Arial" w:hAnsi="Arial" w:cs="Arial"/>
          <w:sz w:val="24"/>
          <w:szCs w:val="24"/>
        </w:rPr>
        <w:t>, 1985, n°23, p.89. [V]</w:t>
      </w:r>
    </w:p>
    <w:p w14:paraId="1F08D848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 ? </w:t>
      </w:r>
      <w:r w:rsidRPr="00276BAD">
        <w:rPr>
          <w:rFonts w:ascii="Arial" w:hAnsi="Arial" w:cs="Arial"/>
          <w:i/>
          <w:sz w:val="24"/>
          <w:szCs w:val="24"/>
        </w:rPr>
        <w:t>Un blason de plus</w:t>
      </w:r>
      <w:r>
        <w:rPr>
          <w:rFonts w:ascii="Arial" w:hAnsi="Arial" w:cs="Arial"/>
          <w:sz w:val="24"/>
          <w:szCs w:val="24"/>
        </w:rPr>
        <w:t>, 1975, n°2, p.60. [L]</w:t>
      </w:r>
    </w:p>
    <w:p w14:paraId="315E05D1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276BAD">
        <w:rPr>
          <w:rFonts w:ascii="Arial" w:hAnsi="Arial" w:cs="Arial"/>
          <w:i/>
          <w:sz w:val="24"/>
          <w:szCs w:val="24"/>
        </w:rPr>
        <w:t>À propos de cawès</w:t>
      </w:r>
      <w:r>
        <w:rPr>
          <w:rFonts w:ascii="Arial" w:hAnsi="Arial" w:cs="Arial"/>
          <w:sz w:val="24"/>
          <w:szCs w:val="24"/>
        </w:rPr>
        <w:t>, 1975, n°2, p.59. [L]</w:t>
      </w:r>
    </w:p>
    <w:p w14:paraId="7F11FD96" w14:textId="77777777" w:rsidR="00152C61" w:rsidRDefault="00152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276BAD">
        <w:rPr>
          <w:rFonts w:ascii="Arial" w:hAnsi="Arial" w:cs="Arial"/>
          <w:i/>
          <w:sz w:val="24"/>
          <w:szCs w:val="24"/>
        </w:rPr>
        <w:t>Six blasons populaires</w:t>
      </w:r>
      <w:r>
        <w:rPr>
          <w:rFonts w:ascii="Arial" w:hAnsi="Arial" w:cs="Arial"/>
          <w:sz w:val="24"/>
          <w:szCs w:val="24"/>
        </w:rPr>
        <w:t>, 1975, n°2, p.59. [L]</w:t>
      </w:r>
    </w:p>
    <w:p w14:paraId="703A5B73" w14:textId="77777777" w:rsidR="00AB05B7" w:rsidRPr="006C466C" w:rsidRDefault="00AB05B7">
      <w:pPr>
        <w:rPr>
          <w:rFonts w:ascii="Arial" w:hAnsi="Arial" w:cs="Arial"/>
          <w:sz w:val="24"/>
          <w:szCs w:val="24"/>
        </w:rPr>
      </w:pPr>
    </w:p>
    <w:sectPr w:rsidR="00AB05B7" w:rsidRPr="006C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31"/>
    <w:rsid w:val="000214E6"/>
    <w:rsid w:val="00055E77"/>
    <w:rsid w:val="000701A4"/>
    <w:rsid w:val="001006D9"/>
    <w:rsid w:val="001043FF"/>
    <w:rsid w:val="00116071"/>
    <w:rsid w:val="00152C61"/>
    <w:rsid w:val="001A1296"/>
    <w:rsid w:val="001F1667"/>
    <w:rsid w:val="00215C61"/>
    <w:rsid w:val="00276BAD"/>
    <w:rsid w:val="0028348B"/>
    <w:rsid w:val="002F3BA0"/>
    <w:rsid w:val="00320235"/>
    <w:rsid w:val="00326FFC"/>
    <w:rsid w:val="00394822"/>
    <w:rsid w:val="003A3086"/>
    <w:rsid w:val="003A3502"/>
    <w:rsid w:val="004006C0"/>
    <w:rsid w:val="004618CC"/>
    <w:rsid w:val="004B2931"/>
    <w:rsid w:val="004B7167"/>
    <w:rsid w:val="004F0606"/>
    <w:rsid w:val="005545A1"/>
    <w:rsid w:val="006B6B64"/>
    <w:rsid w:val="006C466C"/>
    <w:rsid w:val="00712454"/>
    <w:rsid w:val="0074055B"/>
    <w:rsid w:val="00765751"/>
    <w:rsid w:val="0083339E"/>
    <w:rsid w:val="00950DA4"/>
    <w:rsid w:val="009653DF"/>
    <w:rsid w:val="009D036C"/>
    <w:rsid w:val="00A015D8"/>
    <w:rsid w:val="00A12C54"/>
    <w:rsid w:val="00A3622F"/>
    <w:rsid w:val="00A557EA"/>
    <w:rsid w:val="00AB05B7"/>
    <w:rsid w:val="00AC7CD7"/>
    <w:rsid w:val="00AF5E26"/>
    <w:rsid w:val="00B445A9"/>
    <w:rsid w:val="00B74CF8"/>
    <w:rsid w:val="00B87AF8"/>
    <w:rsid w:val="00B94465"/>
    <w:rsid w:val="00BE0B1A"/>
    <w:rsid w:val="00BF3AFF"/>
    <w:rsid w:val="00C46598"/>
    <w:rsid w:val="00CE2C0A"/>
    <w:rsid w:val="00D65427"/>
    <w:rsid w:val="00DB1F02"/>
    <w:rsid w:val="00DF2BAA"/>
    <w:rsid w:val="00DF694D"/>
    <w:rsid w:val="00F230D3"/>
    <w:rsid w:val="00F5066F"/>
    <w:rsid w:val="00F95866"/>
    <w:rsid w:val="00FA38B0"/>
    <w:rsid w:val="00FC3184"/>
    <w:rsid w:val="00FC467E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9D9C"/>
  <w15:chartTrackingRefBased/>
  <w15:docId w15:val="{0ED2DD00-67BF-4A1B-A438-787D71C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3</cp:revision>
  <dcterms:created xsi:type="dcterms:W3CDTF">2020-04-17T13:25:00Z</dcterms:created>
  <dcterms:modified xsi:type="dcterms:W3CDTF">2022-07-29T14:00:00Z</dcterms:modified>
</cp:coreProperties>
</file>