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7E" w:rsidRDefault="006435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BD6E38">
        <w:rPr>
          <w:rFonts w:ascii="Arial" w:hAnsi="Arial" w:cs="Arial"/>
          <w:b/>
          <w:sz w:val="24"/>
          <w:szCs w:val="24"/>
        </w:rPr>
        <w:t xml:space="preserve"> </w:t>
      </w:r>
      <w:r w:rsidR="00891F0D" w:rsidRPr="00645A3C">
        <w:rPr>
          <w:rFonts w:ascii="Arial" w:hAnsi="Arial" w:cs="Arial"/>
          <w:b/>
          <w:sz w:val="24"/>
          <w:szCs w:val="24"/>
        </w:rPr>
        <w:t>BORNES ET FRONTIERES</w:t>
      </w:r>
    </w:p>
    <w:p w:rsidR="00BD6E38" w:rsidRDefault="00BD6E38" w:rsidP="000A03C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133349">
        <w:rPr>
          <w:rFonts w:ascii="Arial" w:hAnsi="Arial" w:cs="Arial"/>
          <w:i/>
          <w:sz w:val="24"/>
          <w:szCs w:val="24"/>
        </w:rPr>
        <w:t xml:space="preserve">La borne kilométrique à quatre faces de </w:t>
      </w:r>
      <w:proofErr w:type="spellStart"/>
      <w:r w:rsidRPr="00133349">
        <w:rPr>
          <w:rFonts w:ascii="Arial" w:hAnsi="Arial" w:cs="Arial"/>
          <w:i/>
          <w:sz w:val="24"/>
          <w:szCs w:val="24"/>
        </w:rPr>
        <w:t>Beho</w:t>
      </w:r>
      <w:proofErr w:type="spellEnd"/>
      <w:r w:rsidRPr="00133349">
        <w:rPr>
          <w:rFonts w:ascii="Arial" w:hAnsi="Arial" w:cs="Arial"/>
          <w:i/>
          <w:sz w:val="24"/>
          <w:szCs w:val="24"/>
        </w:rPr>
        <w:t xml:space="preserve"> [V]</w:t>
      </w:r>
      <w:r>
        <w:rPr>
          <w:rFonts w:ascii="Arial" w:hAnsi="Arial" w:cs="Arial"/>
          <w:sz w:val="24"/>
          <w:szCs w:val="24"/>
        </w:rPr>
        <w:t>, n° 74, p.97</w:t>
      </w:r>
    </w:p>
    <w:p w:rsidR="00BD6E38" w:rsidRDefault="00BD6E38" w:rsidP="000A0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BRUYNE A et J, </w:t>
      </w:r>
      <w:r w:rsidRPr="00AA7878">
        <w:rPr>
          <w:rFonts w:ascii="Arial" w:hAnsi="Arial" w:cs="Arial"/>
          <w:sz w:val="24"/>
          <w:szCs w:val="24"/>
        </w:rPr>
        <w:t>À propos de frontières et de bornes (5</w:t>
      </w:r>
      <w:r w:rsidRPr="00AA7878">
        <w:rPr>
          <w:rFonts w:ascii="Arial" w:hAnsi="Arial" w:cs="Arial"/>
          <w:sz w:val="24"/>
          <w:szCs w:val="24"/>
          <w:vertAlign w:val="superscript"/>
        </w:rPr>
        <w:t>è</w:t>
      </w:r>
      <w:r w:rsidRPr="00AA7878">
        <w:rPr>
          <w:rFonts w:ascii="Arial" w:hAnsi="Arial" w:cs="Arial"/>
          <w:sz w:val="24"/>
          <w:szCs w:val="24"/>
        </w:rPr>
        <w:t xml:space="preserve"> et dernière partie)</w:t>
      </w:r>
      <w:r>
        <w:rPr>
          <w:rFonts w:ascii="Arial" w:hAnsi="Arial" w:cs="Arial"/>
          <w:sz w:val="24"/>
          <w:szCs w:val="24"/>
        </w:rPr>
        <w:t>, 1997, n°46 pp.59-64.</w:t>
      </w:r>
    </w:p>
    <w:p w:rsidR="00BD6E38" w:rsidRDefault="00BD6E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BRUYNE A et J., </w:t>
      </w:r>
      <w:r w:rsidRPr="00AA7878">
        <w:rPr>
          <w:rFonts w:ascii="Arial" w:hAnsi="Arial" w:cs="Arial"/>
          <w:i/>
          <w:sz w:val="24"/>
          <w:szCs w:val="24"/>
        </w:rPr>
        <w:t>À propos de frontières et de bornes (1</w:t>
      </w:r>
      <w:r w:rsidRPr="00AA7878">
        <w:rPr>
          <w:rFonts w:ascii="Arial" w:hAnsi="Arial" w:cs="Arial"/>
          <w:i/>
          <w:sz w:val="24"/>
          <w:szCs w:val="24"/>
          <w:vertAlign w:val="superscript"/>
        </w:rPr>
        <w:t>ère</w:t>
      </w:r>
      <w:r w:rsidRPr="00AA7878">
        <w:rPr>
          <w:rFonts w:ascii="Arial" w:hAnsi="Arial" w:cs="Arial"/>
          <w:i/>
          <w:sz w:val="24"/>
          <w:szCs w:val="24"/>
        </w:rPr>
        <w:t xml:space="preserve"> partie)</w:t>
      </w:r>
      <w:r>
        <w:rPr>
          <w:rFonts w:ascii="Arial" w:hAnsi="Arial" w:cs="Arial"/>
          <w:sz w:val="24"/>
          <w:szCs w:val="24"/>
        </w:rPr>
        <w:t>, 1994, n° 40, pp.70-81.</w:t>
      </w:r>
    </w:p>
    <w:p w:rsidR="00BD6E38" w:rsidRDefault="00BD6E38" w:rsidP="000A0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BRUYNE Anne et Jean, </w:t>
      </w:r>
      <w:r w:rsidRPr="00AA7878">
        <w:rPr>
          <w:rFonts w:ascii="Arial" w:hAnsi="Arial" w:cs="Arial"/>
          <w:i/>
          <w:sz w:val="24"/>
          <w:szCs w:val="24"/>
        </w:rPr>
        <w:t>À propos de frontières et de bornes (3</w:t>
      </w:r>
      <w:r w:rsidRPr="00AA7878">
        <w:rPr>
          <w:rFonts w:ascii="Arial" w:hAnsi="Arial" w:cs="Arial"/>
          <w:i/>
          <w:sz w:val="24"/>
          <w:szCs w:val="24"/>
          <w:vertAlign w:val="superscript"/>
        </w:rPr>
        <w:t>è</w:t>
      </w:r>
      <w:r w:rsidRPr="00AA7878">
        <w:rPr>
          <w:rFonts w:ascii="Arial" w:hAnsi="Arial" w:cs="Arial"/>
          <w:i/>
          <w:sz w:val="24"/>
          <w:szCs w:val="24"/>
        </w:rPr>
        <w:t xml:space="preserve"> partie)</w:t>
      </w:r>
      <w:r>
        <w:rPr>
          <w:rFonts w:ascii="Arial" w:hAnsi="Arial" w:cs="Arial"/>
          <w:sz w:val="24"/>
          <w:szCs w:val="24"/>
        </w:rPr>
        <w:t>, 1995, n°42 pp.42-56.</w:t>
      </w:r>
    </w:p>
    <w:p w:rsidR="00BD6E38" w:rsidRDefault="00BD6E38" w:rsidP="000A0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BRUYNE Anne et Jean, </w:t>
      </w:r>
      <w:r w:rsidRPr="00AA7878">
        <w:rPr>
          <w:rFonts w:ascii="Arial" w:hAnsi="Arial" w:cs="Arial"/>
          <w:i/>
          <w:sz w:val="24"/>
          <w:szCs w:val="24"/>
        </w:rPr>
        <w:t>À propos de frontières et de bornes (4</w:t>
      </w:r>
      <w:r w:rsidRPr="00AA7878">
        <w:rPr>
          <w:rFonts w:ascii="Arial" w:hAnsi="Arial" w:cs="Arial"/>
          <w:i/>
          <w:sz w:val="24"/>
          <w:szCs w:val="24"/>
          <w:vertAlign w:val="superscript"/>
        </w:rPr>
        <w:t>è</w:t>
      </w:r>
      <w:r w:rsidRPr="00AA7878">
        <w:rPr>
          <w:rFonts w:ascii="Arial" w:hAnsi="Arial" w:cs="Arial"/>
          <w:i/>
          <w:sz w:val="24"/>
          <w:szCs w:val="24"/>
        </w:rPr>
        <w:t xml:space="preserve"> partie)</w:t>
      </w:r>
      <w:r>
        <w:rPr>
          <w:rFonts w:ascii="Arial" w:hAnsi="Arial" w:cs="Arial"/>
          <w:sz w:val="24"/>
          <w:szCs w:val="24"/>
        </w:rPr>
        <w:t>, 1996, n°44 pp.56-66.</w:t>
      </w:r>
    </w:p>
    <w:p w:rsidR="00BD6E38" w:rsidRDefault="00BD6E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BRUYNE Anne et Jean, </w:t>
      </w:r>
      <w:r w:rsidRPr="0090369B">
        <w:rPr>
          <w:rFonts w:ascii="Arial" w:hAnsi="Arial" w:cs="Arial"/>
          <w:i/>
          <w:sz w:val="24"/>
          <w:szCs w:val="24"/>
        </w:rPr>
        <w:t>Les anciennes bornes-frontières entre la Belgique et la Prusse</w:t>
      </w:r>
      <w:r>
        <w:rPr>
          <w:rFonts w:ascii="Arial" w:hAnsi="Arial" w:cs="Arial"/>
          <w:sz w:val="24"/>
          <w:szCs w:val="24"/>
        </w:rPr>
        <w:t>, 1992, n° 36, pp.5-20. [A]</w:t>
      </w:r>
    </w:p>
    <w:p w:rsidR="00BD6E38" w:rsidRDefault="00BD6E38" w:rsidP="00891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BRUYNE Anne et Jean., </w:t>
      </w:r>
      <w:r w:rsidRPr="00AA7878">
        <w:rPr>
          <w:rFonts w:ascii="Arial" w:hAnsi="Arial" w:cs="Arial"/>
          <w:i/>
          <w:sz w:val="24"/>
          <w:szCs w:val="24"/>
        </w:rPr>
        <w:t>À propos de frontières et de bornes (2</w:t>
      </w:r>
      <w:r w:rsidRPr="00AA7878">
        <w:rPr>
          <w:rFonts w:ascii="Arial" w:hAnsi="Arial" w:cs="Arial"/>
          <w:i/>
          <w:sz w:val="24"/>
          <w:szCs w:val="24"/>
          <w:vertAlign w:val="superscript"/>
        </w:rPr>
        <w:t>è</w:t>
      </w:r>
      <w:r w:rsidRPr="00AA7878">
        <w:rPr>
          <w:rFonts w:ascii="Arial" w:hAnsi="Arial" w:cs="Arial"/>
          <w:i/>
          <w:sz w:val="24"/>
          <w:szCs w:val="24"/>
        </w:rPr>
        <w:t xml:space="preserve"> partie)</w:t>
      </w:r>
      <w:r>
        <w:rPr>
          <w:rFonts w:ascii="Arial" w:hAnsi="Arial" w:cs="Arial"/>
          <w:sz w:val="24"/>
          <w:szCs w:val="24"/>
        </w:rPr>
        <w:t>, 1994, n°41 pp.45-57.</w:t>
      </w:r>
    </w:p>
    <w:p w:rsidR="00BD6E38" w:rsidRDefault="00BD6E38" w:rsidP="000A0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BRUYNE J. et TOUBON J., </w:t>
      </w:r>
      <w:r w:rsidRPr="00AA7878">
        <w:rPr>
          <w:rFonts w:ascii="Arial" w:hAnsi="Arial" w:cs="Arial"/>
          <w:i/>
          <w:sz w:val="24"/>
          <w:szCs w:val="24"/>
        </w:rPr>
        <w:t>À propos de la dégradation des anciennes bornes-frontières entre la Belgique et la Prusse</w:t>
      </w:r>
      <w:r>
        <w:rPr>
          <w:rFonts w:ascii="Arial" w:hAnsi="Arial" w:cs="Arial"/>
          <w:sz w:val="24"/>
          <w:szCs w:val="24"/>
        </w:rPr>
        <w:t>, 1993, n° 39, pp.212-213.</w:t>
      </w:r>
    </w:p>
    <w:p w:rsidR="00BD6E38" w:rsidRDefault="00BD6E38" w:rsidP="000A0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BRUYNE J., </w:t>
      </w:r>
      <w:r w:rsidRPr="00AA7878">
        <w:rPr>
          <w:rFonts w:ascii="Arial" w:hAnsi="Arial" w:cs="Arial"/>
          <w:i/>
          <w:sz w:val="24"/>
          <w:szCs w:val="24"/>
        </w:rPr>
        <w:t>Réparation des bornes B.P. 90 et 91</w:t>
      </w:r>
      <w:r>
        <w:rPr>
          <w:rFonts w:ascii="Arial" w:hAnsi="Arial" w:cs="Arial"/>
          <w:sz w:val="24"/>
          <w:szCs w:val="24"/>
        </w:rPr>
        <w:t>, 1995, n°42, pp. 116-117.</w:t>
      </w:r>
    </w:p>
    <w:p w:rsidR="00BD6E38" w:rsidRDefault="00BD6E38" w:rsidP="000A0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BRUYNE Jean, </w:t>
      </w:r>
      <w:r w:rsidRPr="00AA7878">
        <w:rPr>
          <w:rFonts w:ascii="Arial" w:hAnsi="Arial" w:cs="Arial"/>
          <w:i/>
          <w:sz w:val="24"/>
          <w:szCs w:val="24"/>
        </w:rPr>
        <w:t>Premières informations 1996 sur les bornes B.P</w:t>
      </w:r>
      <w:r>
        <w:rPr>
          <w:rFonts w:ascii="Arial" w:hAnsi="Arial" w:cs="Arial"/>
          <w:sz w:val="24"/>
          <w:szCs w:val="24"/>
        </w:rPr>
        <w:t>, 1996, n° 44, pp. 54-55.</w:t>
      </w:r>
    </w:p>
    <w:p w:rsidR="00BD6E38" w:rsidRDefault="00BD6E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90369B">
        <w:rPr>
          <w:rFonts w:ascii="Arial" w:hAnsi="Arial" w:cs="Arial"/>
          <w:i/>
          <w:sz w:val="24"/>
          <w:szCs w:val="24"/>
        </w:rPr>
        <w:t>Borne énigmatique à Petite-</w:t>
      </w:r>
      <w:proofErr w:type="spellStart"/>
      <w:r w:rsidRPr="0090369B">
        <w:rPr>
          <w:rFonts w:ascii="Arial" w:hAnsi="Arial" w:cs="Arial"/>
          <w:i/>
          <w:sz w:val="24"/>
          <w:szCs w:val="24"/>
        </w:rPr>
        <w:t>Langlire</w:t>
      </w:r>
      <w:proofErr w:type="spellEnd"/>
      <w:r>
        <w:rPr>
          <w:rFonts w:ascii="Arial" w:hAnsi="Arial" w:cs="Arial"/>
          <w:sz w:val="24"/>
          <w:szCs w:val="24"/>
        </w:rPr>
        <w:t>, 1975, n°3, pp.66-67. [R]</w:t>
      </w:r>
    </w:p>
    <w:p w:rsidR="00BD6E38" w:rsidRPr="00891F0D" w:rsidRDefault="00BD6E38">
      <w:r>
        <w:rPr>
          <w:rFonts w:ascii="Arial" w:hAnsi="Arial" w:cs="Arial"/>
          <w:sz w:val="24"/>
          <w:szCs w:val="24"/>
        </w:rPr>
        <w:t xml:space="preserve">NIZET Robert, </w:t>
      </w:r>
      <w:r w:rsidRPr="00EE0EAA">
        <w:rPr>
          <w:rFonts w:ascii="Arial" w:hAnsi="Arial" w:cs="Arial"/>
          <w:i/>
          <w:sz w:val="24"/>
          <w:szCs w:val="24"/>
        </w:rPr>
        <w:t>La borne-fontaine de la place du marché à Vielsalm</w:t>
      </w:r>
      <w:r w:rsidR="009B0AA1">
        <w:rPr>
          <w:rFonts w:ascii="Arial" w:hAnsi="Arial" w:cs="Arial"/>
          <w:sz w:val="24"/>
          <w:szCs w:val="24"/>
        </w:rPr>
        <w:t xml:space="preserve"> n°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76, p. 48</w:t>
      </w:r>
    </w:p>
    <w:p w:rsidR="00BD6E38" w:rsidRDefault="00BD6E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90369B">
        <w:rPr>
          <w:rFonts w:ascii="Arial" w:hAnsi="Arial" w:cs="Arial"/>
          <w:i/>
          <w:sz w:val="24"/>
          <w:szCs w:val="24"/>
        </w:rPr>
        <w:t>Une ancienne borne-frontière</w:t>
      </w:r>
      <w:r>
        <w:rPr>
          <w:rFonts w:ascii="Arial" w:hAnsi="Arial" w:cs="Arial"/>
          <w:sz w:val="24"/>
          <w:szCs w:val="24"/>
        </w:rPr>
        <w:t>, 1976, n° 5, p.80. [R]</w:t>
      </w:r>
    </w:p>
    <w:p w:rsidR="00BD6E38" w:rsidRDefault="00BD6E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 Fernand, </w:t>
      </w:r>
      <w:r w:rsidRPr="0090369B">
        <w:rPr>
          <w:rFonts w:ascii="Arial" w:hAnsi="Arial" w:cs="Arial"/>
          <w:i/>
          <w:sz w:val="24"/>
          <w:szCs w:val="24"/>
        </w:rPr>
        <w:t>À propos d’une ancienne borne-frontière</w:t>
      </w:r>
      <w:r>
        <w:rPr>
          <w:rFonts w:ascii="Arial" w:hAnsi="Arial" w:cs="Arial"/>
          <w:sz w:val="24"/>
          <w:szCs w:val="24"/>
        </w:rPr>
        <w:t>, 1977, n°6, p.73. [L]</w:t>
      </w:r>
    </w:p>
    <w:p w:rsidR="00BD6E38" w:rsidRDefault="00BD6E38" w:rsidP="000A0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133349">
        <w:rPr>
          <w:rFonts w:ascii="Arial" w:hAnsi="Arial" w:cs="Arial"/>
          <w:i/>
          <w:sz w:val="24"/>
          <w:szCs w:val="24"/>
        </w:rPr>
        <w:t>Un nouveau problème « frontalier » découvert en 2002</w:t>
      </w:r>
      <w:r>
        <w:rPr>
          <w:rFonts w:ascii="Arial" w:hAnsi="Arial" w:cs="Arial"/>
          <w:sz w:val="24"/>
          <w:szCs w:val="24"/>
        </w:rPr>
        <w:t>, n° 70, p.68</w:t>
      </w:r>
    </w:p>
    <w:sectPr w:rsidR="00BD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0D"/>
    <w:rsid w:val="000A03C8"/>
    <w:rsid w:val="00133349"/>
    <w:rsid w:val="001E1B40"/>
    <w:rsid w:val="003D1A7E"/>
    <w:rsid w:val="006435B4"/>
    <w:rsid w:val="007306F0"/>
    <w:rsid w:val="00820DEE"/>
    <w:rsid w:val="00891F0D"/>
    <w:rsid w:val="0090369B"/>
    <w:rsid w:val="009B0AA1"/>
    <w:rsid w:val="00AA7878"/>
    <w:rsid w:val="00BA01C0"/>
    <w:rsid w:val="00BD6E38"/>
    <w:rsid w:val="00EE0EAA"/>
    <w:rsid w:val="00F8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B865E-1CC4-424A-998E-84372C70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3</cp:revision>
  <dcterms:created xsi:type="dcterms:W3CDTF">2020-04-17T13:09:00Z</dcterms:created>
  <dcterms:modified xsi:type="dcterms:W3CDTF">2020-04-27T14:39:00Z</dcterms:modified>
</cp:coreProperties>
</file>